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87C24" w14:textId="73962D5C" w:rsidR="00E765F2" w:rsidRDefault="001B404A">
      <w:pPr>
        <w:pStyle w:val="CenterTextBold"/>
        <w:spacing w:before="0"/>
        <w:rPr>
          <w:szCs w:val="22"/>
        </w:rPr>
      </w:pPr>
      <w:r>
        <w:t>KEITH JOHNS</w:t>
      </w:r>
    </w:p>
    <w:p w14:paraId="1E3F67C4" w14:textId="77777777" w:rsidR="00E765F2" w:rsidRDefault="002307E6">
      <w:pPr>
        <w:pStyle w:val="CenterTextBoldUnd"/>
        <w:rPr>
          <w:szCs w:val="22"/>
          <w:u w:val="none"/>
        </w:rPr>
      </w:pPr>
      <w:r>
        <w:rPr>
          <w:szCs w:val="22"/>
          <w:u w:val="none"/>
        </w:rPr>
        <w:t>CONSULTING AGREEMENT</w:t>
      </w:r>
    </w:p>
    <w:p w14:paraId="017C9942" w14:textId="0C01D0DD" w:rsidR="00E765F2" w:rsidRDefault="002307E6">
      <w:pPr>
        <w:jc w:val="both"/>
        <w:rPr>
          <w:szCs w:val="22"/>
        </w:rPr>
      </w:pPr>
      <w:r>
        <w:rPr>
          <w:szCs w:val="22"/>
        </w:rPr>
        <w:t xml:space="preserve">This Consulting Agreement (this </w:t>
      </w:r>
      <w:r>
        <w:rPr>
          <w:bCs/>
          <w:szCs w:val="22"/>
        </w:rPr>
        <w:t>“</w:t>
      </w:r>
      <w:r>
        <w:rPr>
          <w:b/>
          <w:szCs w:val="22"/>
        </w:rPr>
        <w:t>Agreement</w:t>
      </w:r>
      <w:r>
        <w:rPr>
          <w:bCs/>
          <w:szCs w:val="22"/>
        </w:rPr>
        <w:t>”</w:t>
      </w:r>
      <w:r>
        <w:rPr>
          <w:szCs w:val="22"/>
        </w:rPr>
        <w:t xml:space="preserve">) is made and entered into as of </w:t>
      </w:r>
      <w:r w:rsidR="007A633A">
        <w:t>[</w:t>
      </w:r>
      <w:r w:rsidR="007A633A" w:rsidRPr="007A633A">
        <w:rPr>
          <w:highlight w:val="yellow"/>
        </w:rPr>
        <w:t>DATE</w:t>
      </w:r>
      <w:r w:rsidR="007A633A">
        <w:t xml:space="preserve">] </w:t>
      </w:r>
      <w:r>
        <w:rPr>
          <w:szCs w:val="22"/>
        </w:rPr>
        <w:t>(the “</w:t>
      </w:r>
      <w:r>
        <w:rPr>
          <w:b/>
          <w:szCs w:val="22"/>
        </w:rPr>
        <w:t>Effective Date</w:t>
      </w:r>
      <w:r>
        <w:rPr>
          <w:szCs w:val="22"/>
        </w:rPr>
        <w:t>”) by and between</w:t>
      </w:r>
      <w:r w:rsidR="001B404A">
        <w:rPr>
          <w:szCs w:val="22"/>
        </w:rPr>
        <w:t xml:space="preserve"> [</w:t>
      </w:r>
      <w:r w:rsidR="001B404A" w:rsidRPr="001B404A">
        <w:rPr>
          <w:szCs w:val="22"/>
          <w:highlight w:val="yellow"/>
        </w:rPr>
        <w:t>COMPANY</w:t>
      </w:r>
      <w:r w:rsidR="001B404A">
        <w:rPr>
          <w:szCs w:val="22"/>
        </w:rPr>
        <w:t>]</w:t>
      </w:r>
      <w:r>
        <w:rPr>
          <w:szCs w:val="22"/>
        </w:rPr>
        <w:t xml:space="preserve">, a </w:t>
      </w:r>
      <w:r w:rsidR="001B404A">
        <w:rPr>
          <w:szCs w:val="22"/>
        </w:rPr>
        <w:t>[</w:t>
      </w:r>
      <w:r w:rsidR="001B404A" w:rsidRPr="001B404A">
        <w:rPr>
          <w:szCs w:val="22"/>
          <w:highlight w:val="yellow"/>
        </w:rPr>
        <w:t>STATE</w:t>
      </w:r>
      <w:r w:rsidR="001B404A">
        <w:rPr>
          <w:szCs w:val="22"/>
        </w:rPr>
        <w:t>]</w:t>
      </w:r>
      <w:r>
        <w:rPr>
          <w:szCs w:val="22"/>
        </w:rPr>
        <w:t xml:space="preserve"> </w:t>
      </w:r>
      <w:r w:rsidR="001B404A">
        <w:rPr>
          <w:szCs w:val="22"/>
        </w:rPr>
        <w:t>[</w:t>
      </w:r>
      <w:r w:rsidR="001B404A" w:rsidRPr="001B404A">
        <w:rPr>
          <w:szCs w:val="22"/>
          <w:highlight w:val="yellow"/>
        </w:rPr>
        <w:t>ENTITY</w:t>
      </w:r>
      <w:r w:rsidR="001B404A">
        <w:rPr>
          <w:szCs w:val="22"/>
        </w:rPr>
        <w:t xml:space="preserve">] </w:t>
      </w:r>
      <w:r>
        <w:rPr>
          <w:szCs w:val="22"/>
        </w:rPr>
        <w:t>(the “</w:t>
      </w:r>
      <w:r>
        <w:rPr>
          <w:b/>
          <w:szCs w:val="22"/>
        </w:rPr>
        <w:t>Company</w:t>
      </w:r>
      <w:r>
        <w:rPr>
          <w:szCs w:val="22"/>
        </w:rPr>
        <w:t>”), and</w:t>
      </w:r>
      <w:r w:rsidR="00E755E3">
        <w:rPr>
          <w:szCs w:val="22"/>
        </w:rPr>
        <w:t xml:space="preserve"> </w:t>
      </w:r>
      <w:r w:rsidR="001B404A">
        <w:rPr>
          <w:szCs w:val="22"/>
        </w:rPr>
        <w:t>Keith Johns</w:t>
      </w:r>
      <w:r w:rsidR="004E3D9D">
        <w:rPr>
          <w:szCs w:val="22"/>
        </w:rPr>
        <w:t xml:space="preserve"> </w:t>
      </w:r>
      <w:r>
        <w:rPr>
          <w:szCs w:val="22"/>
        </w:rPr>
        <w:t>(“</w:t>
      </w:r>
      <w:r>
        <w:rPr>
          <w:b/>
          <w:szCs w:val="22"/>
        </w:rPr>
        <w:t>Consultant</w:t>
      </w:r>
      <w:r>
        <w:rPr>
          <w:szCs w:val="22"/>
        </w:rPr>
        <w:t>”) (each herein referred to individually as a “</w:t>
      </w:r>
      <w:r>
        <w:rPr>
          <w:b/>
          <w:szCs w:val="22"/>
        </w:rPr>
        <w:t>Party</w:t>
      </w:r>
      <w:r>
        <w:rPr>
          <w:szCs w:val="22"/>
        </w:rPr>
        <w:t>,” or collectively as the “</w:t>
      </w:r>
      <w:r>
        <w:rPr>
          <w:b/>
          <w:szCs w:val="22"/>
        </w:rPr>
        <w:t>Parties</w:t>
      </w:r>
      <w:r>
        <w:rPr>
          <w:szCs w:val="22"/>
        </w:rPr>
        <w:t>”).</w:t>
      </w:r>
    </w:p>
    <w:p w14:paraId="24101E4B" w14:textId="77777777" w:rsidR="00E765F2" w:rsidRDefault="002307E6">
      <w:pPr>
        <w:jc w:val="both"/>
        <w:rPr>
          <w:szCs w:val="22"/>
        </w:rPr>
      </w:pPr>
      <w:r>
        <w:rPr>
          <w:szCs w:val="22"/>
        </w:rPr>
        <w:t>The Company desires to retain Consultant as an independent contractor to perform consulting services for the Company, and Consultant is willing to perform such services, on the terms described below. In consideration of the mutual promises contained herein, the Parties agree as follows:</w:t>
      </w:r>
    </w:p>
    <w:p w14:paraId="1966E842" w14:textId="419F29FB" w:rsidR="00E765F2" w:rsidRDefault="002307E6">
      <w:pPr>
        <w:pStyle w:val="Heading1"/>
        <w:keepNext/>
        <w:numPr>
          <w:ilvl w:val="0"/>
          <w:numId w:val="36"/>
        </w:numPr>
        <w:tabs>
          <w:tab w:val="clear" w:pos="1080"/>
          <w:tab w:val="num" w:pos="1440"/>
        </w:tabs>
        <w:jc w:val="both"/>
        <w:rPr>
          <w:b/>
          <w:szCs w:val="22"/>
        </w:rPr>
      </w:pPr>
      <w:bookmarkStart w:id="0" w:name="_Ref204618450"/>
      <w:r>
        <w:rPr>
          <w:b/>
          <w:szCs w:val="22"/>
        </w:rPr>
        <w:t>Services and Compensation</w:t>
      </w:r>
      <w:bookmarkEnd w:id="0"/>
    </w:p>
    <w:p w14:paraId="1BE8F61F" w14:textId="3E216BC9" w:rsidR="00E765F2" w:rsidRDefault="002307E6" w:rsidP="001B404A">
      <w:pPr>
        <w:pStyle w:val="Heading2"/>
        <w:numPr>
          <w:ilvl w:val="0"/>
          <w:numId w:val="0"/>
        </w:numPr>
        <w:ind w:firstLine="720"/>
        <w:rPr>
          <w:szCs w:val="22"/>
        </w:rPr>
      </w:pPr>
      <w:r>
        <w:rPr>
          <w:szCs w:val="22"/>
        </w:rPr>
        <w:t xml:space="preserve">Consultant shall perform the services described in </w:t>
      </w:r>
      <w:r>
        <w:rPr>
          <w:szCs w:val="22"/>
          <w:u w:val="single"/>
        </w:rPr>
        <w:t>Exhibit A</w:t>
      </w:r>
      <w:r>
        <w:rPr>
          <w:szCs w:val="22"/>
        </w:rPr>
        <w:t xml:space="preserve"> (the “</w:t>
      </w:r>
      <w:r>
        <w:rPr>
          <w:b/>
          <w:szCs w:val="22"/>
        </w:rPr>
        <w:t>Services</w:t>
      </w:r>
      <w:r>
        <w:rPr>
          <w:szCs w:val="22"/>
        </w:rPr>
        <w:t xml:space="preserve">”) for the Company (or its designee), and the Company agrees to pay Consultant the compensation described in </w:t>
      </w:r>
      <w:r>
        <w:rPr>
          <w:szCs w:val="22"/>
          <w:u w:val="single"/>
        </w:rPr>
        <w:t>Exhibit A</w:t>
      </w:r>
      <w:r>
        <w:rPr>
          <w:szCs w:val="22"/>
        </w:rPr>
        <w:t xml:space="preserve"> for Consultant’s performance of the Services.</w:t>
      </w:r>
    </w:p>
    <w:p w14:paraId="7664C2E0" w14:textId="77777777" w:rsidR="00E765F2" w:rsidRDefault="002307E6">
      <w:pPr>
        <w:pStyle w:val="Heading1"/>
        <w:keepNext/>
        <w:tabs>
          <w:tab w:val="clear" w:pos="1080"/>
          <w:tab w:val="num" w:pos="1440"/>
        </w:tabs>
        <w:jc w:val="both"/>
        <w:rPr>
          <w:b/>
          <w:szCs w:val="22"/>
        </w:rPr>
      </w:pPr>
      <w:bookmarkStart w:id="1" w:name="_Ref204618474"/>
      <w:r>
        <w:rPr>
          <w:b/>
          <w:szCs w:val="22"/>
        </w:rPr>
        <w:t>Confidentiality</w:t>
      </w:r>
      <w:bookmarkEnd w:id="1"/>
    </w:p>
    <w:p w14:paraId="1294FE2B" w14:textId="77777777" w:rsidR="00E765F2" w:rsidRDefault="002307E6">
      <w:pPr>
        <w:pStyle w:val="Heading2"/>
        <w:jc w:val="both"/>
        <w:rPr>
          <w:szCs w:val="22"/>
        </w:rPr>
      </w:pPr>
      <w:r>
        <w:rPr>
          <w:b/>
          <w:i/>
          <w:szCs w:val="22"/>
        </w:rPr>
        <w:t>Definition of Confidential Information</w:t>
      </w:r>
      <w:r>
        <w:rPr>
          <w:b/>
          <w:szCs w:val="22"/>
        </w:rPr>
        <w:t>.</w:t>
      </w:r>
      <w:r>
        <w:rPr>
          <w:szCs w:val="22"/>
        </w:rPr>
        <w:t xml:space="preserve"> “</w:t>
      </w:r>
      <w:r>
        <w:rPr>
          <w:b/>
          <w:szCs w:val="22"/>
        </w:rPr>
        <w:t>Confidential Information</w:t>
      </w:r>
      <w:r>
        <w:rPr>
          <w:szCs w:val="22"/>
        </w:rPr>
        <w:t xml:space="preserve">” means any information (including any and all combinations of individual items of information) that relates to the actual or anticipated business and/or products, research or development of the Company, </w:t>
      </w:r>
      <w:bookmarkStart w:id="2" w:name="OLE_LINK6"/>
      <w:bookmarkStart w:id="3" w:name="OLE_LINK5"/>
      <w:r>
        <w:rPr>
          <w:szCs w:val="22"/>
        </w:rPr>
        <w:t>its affiliates or subsidiaries</w:t>
      </w:r>
      <w:bookmarkEnd w:id="2"/>
      <w:bookmarkEnd w:id="3"/>
      <w:r>
        <w:rPr>
          <w:szCs w:val="22"/>
        </w:rPr>
        <w:t>, or to the Company’s, its affiliates’ or subsidiaries’ technical data, trade secrets, or know-how, including, but not limited to, research, product plans, or other information regarding the Company’s, its affiliates’ or subsidiaries’ products or services and markets therefor, customer lists and customers (including, but not limited to, customers of the Company on whom Consultant called or with whom Consultant became acquainted during the term of this Agreement), software, developments, inventions, discoveries, ideas, processes, formulas, technology, designs, drawings, engineering, hardware configuration information, marketing, finances, and other business information</w:t>
      </w:r>
      <w:r>
        <w:rPr>
          <w:rFonts w:ascii="CG Times" w:hAnsi="CG Times"/>
          <w:szCs w:val="22"/>
        </w:rPr>
        <w:t xml:space="preserve"> disclosed by the Company, </w:t>
      </w:r>
      <w:r>
        <w:rPr>
          <w:szCs w:val="22"/>
        </w:rPr>
        <w:t>its affiliates or subsidiaries,</w:t>
      </w:r>
      <w:r>
        <w:rPr>
          <w:rFonts w:ascii="CG Times" w:hAnsi="CG Times"/>
          <w:szCs w:val="22"/>
        </w:rPr>
        <w:t xml:space="preserve"> either directly or indirectly, in writing, orally or by drawings or inspection of premises, parts, equipment, or other property of Company, </w:t>
      </w:r>
      <w:r>
        <w:rPr>
          <w:szCs w:val="22"/>
        </w:rPr>
        <w:t>its affiliates or subsidiaries</w:t>
      </w:r>
      <w:r>
        <w:rPr>
          <w:rFonts w:ascii="CG Times" w:hAnsi="CG Times"/>
          <w:szCs w:val="22"/>
        </w:rPr>
        <w:t>.</w:t>
      </w:r>
      <w:r>
        <w:rPr>
          <w:szCs w:val="22"/>
        </w:rPr>
        <w:t xml:space="preserve">  Notwithstanding the foregoing, Confidential Information shall not include any such information which Consultant can establish (</w:t>
      </w:r>
      <w:proofErr w:type="spellStart"/>
      <w:r>
        <w:rPr>
          <w:szCs w:val="22"/>
        </w:rPr>
        <w:t>i</w:t>
      </w:r>
      <w:proofErr w:type="spellEnd"/>
      <w:r>
        <w:rPr>
          <w:szCs w:val="22"/>
        </w:rPr>
        <w:t>) was publicly known or made generally available prior to the time of disclosure to Consultant; (ii) becomes publicly known or made generally available after disclosure to Consultant through no wrongful action or inaction of Consultant; or (iii) is in the rightful possession of Consultant, without confidentiality obligations, at the time of disclosure as shown by Consultant’s then-contemporaneous written records; provided that any combination of individual items of information shall not be deemed to be within any of the foregoing exceptions merely because one or more of the individual items are within such exception, unless the combination as a whole is within such exception.</w:t>
      </w:r>
    </w:p>
    <w:p w14:paraId="78E77595" w14:textId="1589A5E6" w:rsidR="00E765F2" w:rsidRDefault="002307E6" w:rsidP="001B404A">
      <w:pPr>
        <w:pStyle w:val="Heading2"/>
        <w:jc w:val="both"/>
        <w:rPr>
          <w:szCs w:val="22"/>
        </w:rPr>
      </w:pPr>
      <w:bookmarkStart w:id="4" w:name="_Ref204582655"/>
      <w:r>
        <w:rPr>
          <w:b/>
          <w:i/>
          <w:szCs w:val="22"/>
        </w:rPr>
        <w:t>Nonuse and Nondisclosure</w:t>
      </w:r>
      <w:r>
        <w:rPr>
          <w:b/>
          <w:szCs w:val="22"/>
        </w:rPr>
        <w:t>.</w:t>
      </w:r>
      <w:r>
        <w:rPr>
          <w:szCs w:val="22"/>
        </w:rPr>
        <w:t xml:space="preserve"> During and after the term of this Agreement, Consultant will hold in the strictest confidence, and take all reasonable precautions to prevent any unauthorized use or disclosure of Confidential Information, and Consultant will not (</w:t>
      </w:r>
      <w:proofErr w:type="spellStart"/>
      <w:r>
        <w:rPr>
          <w:szCs w:val="22"/>
        </w:rPr>
        <w:t>i</w:t>
      </w:r>
      <w:proofErr w:type="spellEnd"/>
      <w:r>
        <w:rPr>
          <w:szCs w:val="22"/>
        </w:rPr>
        <w:t xml:space="preserve">) use the Confidential Information for any purpose whatsoever other than as necessary for the performance of the Services on behalf of the Company, or (ii) disclose the Confidential Information to any third party without the prior written consent of an authorized representative of Company, except that Consultant may disclose Confidential Information to any third party on a need-to-know basis for the purposes of Consultant performing the Services; </w:t>
      </w:r>
      <w:r>
        <w:rPr>
          <w:i/>
          <w:szCs w:val="22"/>
        </w:rPr>
        <w:t>provided</w:t>
      </w:r>
      <w:r>
        <w:rPr>
          <w:szCs w:val="22"/>
        </w:rPr>
        <w:t xml:space="preserve">, </w:t>
      </w:r>
      <w:r>
        <w:rPr>
          <w:i/>
          <w:szCs w:val="22"/>
        </w:rPr>
        <w:t>however</w:t>
      </w:r>
      <w:r>
        <w:rPr>
          <w:szCs w:val="22"/>
        </w:rPr>
        <w:t xml:space="preserve">, that such third party is subject to written non-use and non-disclosure obligations at least as protective of Company and the Confidential Information as this </w:t>
      </w:r>
      <w:r w:rsidR="004931ED">
        <w:rPr>
          <w:szCs w:val="22"/>
        </w:rPr>
        <w:t>Section</w:t>
      </w:r>
      <w:r>
        <w:rPr>
          <w:szCs w:val="22"/>
        </w:rPr>
        <w:t> </w:t>
      </w:r>
      <w:r>
        <w:rPr>
          <w:szCs w:val="22"/>
        </w:rPr>
        <w:fldChar w:fldCharType="begin"/>
      </w:r>
      <w:r>
        <w:rPr>
          <w:szCs w:val="22"/>
        </w:rPr>
        <w:instrText xml:space="preserve"> REF _Ref204618474 \r \h  \* MERGEFORMAT </w:instrText>
      </w:r>
      <w:r>
        <w:rPr>
          <w:szCs w:val="22"/>
        </w:rPr>
      </w:r>
      <w:r>
        <w:rPr>
          <w:szCs w:val="22"/>
        </w:rPr>
        <w:fldChar w:fldCharType="separate"/>
      </w:r>
      <w:r w:rsidR="007A633A">
        <w:rPr>
          <w:szCs w:val="22"/>
          <w:cs/>
        </w:rPr>
        <w:t>‎</w:t>
      </w:r>
      <w:r w:rsidR="007A633A">
        <w:rPr>
          <w:szCs w:val="22"/>
        </w:rPr>
        <w:t>2</w:t>
      </w:r>
      <w:r>
        <w:rPr>
          <w:szCs w:val="22"/>
        </w:rPr>
        <w:fldChar w:fldCharType="end"/>
      </w:r>
      <w:r>
        <w:rPr>
          <w:szCs w:val="22"/>
        </w:rPr>
        <w:t xml:space="preserve">. Consultant may also disclose Confidential Information to the extent compelled by applicable law; </w:t>
      </w:r>
      <w:r>
        <w:rPr>
          <w:szCs w:val="22"/>
          <w:u w:val="single"/>
        </w:rPr>
        <w:t>provided</w:t>
      </w:r>
      <w:r>
        <w:rPr>
          <w:szCs w:val="22"/>
        </w:rPr>
        <w:t xml:space="preserve">, </w:t>
      </w:r>
      <w:r>
        <w:rPr>
          <w:szCs w:val="22"/>
          <w:u w:val="single"/>
        </w:rPr>
        <w:lastRenderedPageBreak/>
        <w:t>however</w:t>
      </w:r>
      <w:r>
        <w:rPr>
          <w:szCs w:val="22"/>
        </w:rPr>
        <w:t xml:space="preserve">, prior to such disclosure, Consultant shall provide prior written notice to Company and seek a protective </w:t>
      </w:r>
      <w:proofErr w:type="gramStart"/>
      <w:r>
        <w:rPr>
          <w:szCs w:val="22"/>
        </w:rPr>
        <w:t>order</w:t>
      </w:r>
      <w:proofErr w:type="gramEnd"/>
      <w:r>
        <w:rPr>
          <w:szCs w:val="22"/>
        </w:rPr>
        <w:t xml:space="preserve"> or such similar confidential protection as may be available under applicable law. Consultant agrees that no ownership of Confidential Information is conveyed to the Consultant.</w:t>
      </w:r>
      <w:bookmarkEnd w:id="4"/>
    </w:p>
    <w:p w14:paraId="3DBA7738" w14:textId="180798C5" w:rsidR="00E765F2" w:rsidRDefault="002307E6">
      <w:pPr>
        <w:pStyle w:val="Heading2"/>
        <w:jc w:val="both"/>
        <w:rPr>
          <w:szCs w:val="22"/>
        </w:rPr>
      </w:pPr>
      <w:r>
        <w:rPr>
          <w:b/>
          <w:i/>
          <w:szCs w:val="22"/>
        </w:rPr>
        <w:t>Defend Trade Secrets Act</w:t>
      </w:r>
      <w:r>
        <w:rPr>
          <w:szCs w:val="22"/>
        </w:rPr>
        <w:t xml:space="preserve">. Consultant is hereby notified and advised that, pursuant to </w:t>
      </w:r>
      <w:r w:rsidR="004931ED">
        <w:rPr>
          <w:szCs w:val="22"/>
        </w:rPr>
        <w:t>Section</w:t>
      </w:r>
      <w:r>
        <w:rPr>
          <w:szCs w:val="22"/>
        </w:rPr>
        <w:t xml:space="preserve"> 7 of the Defend Trade Secrets Act (18 U.S. Code §1833), (</w:t>
      </w:r>
      <w:proofErr w:type="spellStart"/>
      <w:r>
        <w:rPr>
          <w:szCs w:val="22"/>
        </w:rPr>
        <w:t>i</w:t>
      </w:r>
      <w:proofErr w:type="spellEnd"/>
      <w:r>
        <w:rPr>
          <w:szCs w:val="22"/>
        </w:rPr>
        <w:t>) Consultant shall not be held criminally or civilly liable under any federal or state trade secret law for the disclosure of a trade secret that (A) is made (1) in confidence to a federal, state, or local government official, either directly or indirectly, or to an attorney; and (2) solely for the purpose of reporting or investigating a suspected violation of law; or (B) is made in a complaint or other document filed in a lawsuit or other proceeding, if such filing is made under seal; and (ii) an individual who files a lawsuit for retaliation by an employer for reporting a suspected violation of law may disclose a trade secret to the attorney of the individual and use the trade secret information in the court proceeding, if the individual (A) files any document containing the trade secret under seal; and (B) does not disclose the trade secret, except pursuant to court order.</w:t>
      </w:r>
    </w:p>
    <w:p w14:paraId="357C688D" w14:textId="77777777" w:rsidR="00E765F2" w:rsidRDefault="002307E6">
      <w:pPr>
        <w:pStyle w:val="Heading1"/>
        <w:keepNext/>
        <w:tabs>
          <w:tab w:val="clear" w:pos="1080"/>
          <w:tab w:val="num" w:pos="1440"/>
        </w:tabs>
        <w:jc w:val="both"/>
        <w:rPr>
          <w:b/>
          <w:szCs w:val="22"/>
        </w:rPr>
      </w:pPr>
      <w:bookmarkStart w:id="5" w:name="_Ref204618485"/>
      <w:r>
        <w:rPr>
          <w:b/>
          <w:szCs w:val="22"/>
        </w:rPr>
        <w:t>Ownership</w:t>
      </w:r>
      <w:bookmarkEnd w:id="5"/>
    </w:p>
    <w:p w14:paraId="00C3AE76" w14:textId="7D784917" w:rsidR="00E765F2" w:rsidRDefault="002307E6">
      <w:pPr>
        <w:pStyle w:val="Heading2"/>
        <w:jc w:val="both"/>
        <w:rPr>
          <w:szCs w:val="22"/>
        </w:rPr>
      </w:pPr>
      <w:bookmarkStart w:id="6" w:name="_Ref204618274"/>
      <w:r>
        <w:rPr>
          <w:b/>
          <w:i/>
          <w:szCs w:val="22"/>
        </w:rPr>
        <w:t>Assignment of Inventions</w:t>
      </w:r>
      <w:r>
        <w:rPr>
          <w:b/>
          <w:szCs w:val="22"/>
        </w:rPr>
        <w:t>.</w:t>
      </w:r>
      <w:r>
        <w:rPr>
          <w:szCs w:val="22"/>
        </w:rPr>
        <w:t xml:space="preserve"> Consultant agrees that all right, title, and interest in and to any copyrightable material, notes, records, drawings, designs, inventions, improvements, developments, discoveries, ideas and trade secrets conceived, discovered, authored, invented, developed or reduced to practice by Consultant</w:t>
      </w:r>
      <w:r w:rsidR="00354D0B">
        <w:rPr>
          <w:szCs w:val="22"/>
        </w:rPr>
        <w:t xml:space="preserve"> </w:t>
      </w:r>
      <w:r>
        <w:rPr>
          <w:szCs w:val="22"/>
        </w:rPr>
        <w:t>during the term of this Agreement and arising</w:t>
      </w:r>
      <w:r w:rsidR="00354D0B">
        <w:rPr>
          <w:szCs w:val="22"/>
        </w:rPr>
        <w:t xml:space="preserve"> directly</w:t>
      </w:r>
      <w:r>
        <w:rPr>
          <w:szCs w:val="22"/>
        </w:rPr>
        <w:t xml:space="preserve"> out of performing the Services under this Agreement and any copyrights, patents, trade secrets, mask work rights or other intellectual property rights relating to the foregoing (collectively, “</w:t>
      </w:r>
      <w:r>
        <w:rPr>
          <w:b/>
          <w:szCs w:val="22"/>
        </w:rPr>
        <w:t>Inventions</w:t>
      </w:r>
      <w:r>
        <w:rPr>
          <w:szCs w:val="22"/>
        </w:rPr>
        <w:t>”), are the sole property of the Company. Consultant also agrees to promptly make full written disclosure to the Company of any Inventions and to deliver and assign (or cause to be assigned) and hereby irrevocably assigns fully to the Company all right, title and interest in and to the Inventions.</w:t>
      </w:r>
      <w:bookmarkEnd w:id="6"/>
    </w:p>
    <w:p w14:paraId="295BE98F" w14:textId="77777777" w:rsidR="00E765F2" w:rsidRDefault="002307E6">
      <w:pPr>
        <w:pStyle w:val="Heading1"/>
        <w:keepNext/>
        <w:tabs>
          <w:tab w:val="clear" w:pos="1080"/>
          <w:tab w:val="num" w:pos="1440"/>
        </w:tabs>
        <w:jc w:val="both"/>
        <w:rPr>
          <w:b/>
          <w:szCs w:val="22"/>
        </w:rPr>
      </w:pPr>
      <w:bookmarkStart w:id="7" w:name="_Ref204618341"/>
      <w:r>
        <w:rPr>
          <w:b/>
          <w:szCs w:val="22"/>
        </w:rPr>
        <w:t>Conflicting Obligations</w:t>
      </w:r>
      <w:bookmarkEnd w:id="7"/>
    </w:p>
    <w:p w14:paraId="461BEAB1" w14:textId="79AE8797" w:rsidR="00E765F2" w:rsidRDefault="002307E6">
      <w:pPr>
        <w:pStyle w:val="Heading2"/>
        <w:jc w:val="both"/>
        <w:rPr>
          <w:color w:val="000000"/>
          <w:szCs w:val="22"/>
        </w:rPr>
      </w:pPr>
      <w:r>
        <w:rPr>
          <w:color w:val="000000"/>
          <w:szCs w:val="22"/>
        </w:rPr>
        <w:t>Consultant represents and warrants that Consultant has no agreements, relationships, or commitments to any other person or entity that conflict with the provisions of this Agreement, Consultant’s obligations to the Company under this Agreement, and/or Consultant’s ability to perform the Services. Consultant will not enter into any such conflicting agreement during the term of this Agreement.</w:t>
      </w:r>
      <w:r w:rsidR="00226812">
        <w:rPr>
          <w:color w:val="000000"/>
          <w:szCs w:val="22"/>
        </w:rPr>
        <w:t xml:space="preserve"> For the avoidance of doubt, nothing in this Agreement </w:t>
      </w:r>
      <w:r w:rsidR="003C01C0">
        <w:rPr>
          <w:color w:val="000000"/>
          <w:szCs w:val="22"/>
        </w:rPr>
        <w:t xml:space="preserve">shall </w:t>
      </w:r>
      <w:r w:rsidR="00226812">
        <w:rPr>
          <w:color w:val="000000"/>
          <w:szCs w:val="22"/>
        </w:rPr>
        <w:t xml:space="preserve">prohibit Consultant from fulfilling his responsibilities as an employee of </w:t>
      </w:r>
      <w:r w:rsidR="001E5610">
        <w:rPr>
          <w:color w:val="000000"/>
          <w:szCs w:val="22"/>
        </w:rPr>
        <w:t>Google</w:t>
      </w:r>
      <w:r w:rsidR="00BB38F7" w:rsidRPr="00BB38F7">
        <w:rPr>
          <w:color w:val="000000"/>
          <w:szCs w:val="22"/>
        </w:rPr>
        <w:t>.</w:t>
      </w:r>
    </w:p>
    <w:p w14:paraId="7A5B995B" w14:textId="4E17E79B" w:rsidR="00226812" w:rsidRPr="00226812" w:rsidRDefault="002307E6" w:rsidP="00226812">
      <w:pPr>
        <w:pStyle w:val="Heading2"/>
        <w:jc w:val="both"/>
        <w:rPr>
          <w:color w:val="000000"/>
          <w:szCs w:val="22"/>
        </w:rPr>
      </w:pPr>
      <w:bookmarkStart w:id="8" w:name="_Ref207112712"/>
      <w:proofErr w:type="gramStart"/>
      <w:r>
        <w:rPr>
          <w:color w:val="000000"/>
          <w:szCs w:val="22"/>
        </w:rPr>
        <w:t>In light of</w:t>
      </w:r>
      <w:proofErr w:type="gramEnd"/>
      <w:r>
        <w:rPr>
          <w:color w:val="000000"/>
          <w:szCs w:val="22"/>
        </w:rPr>
        <w:t xml:space="preserve"> the unique and specialized nature of Consultant’s services, Consultant shall not have the right to subcontract the performance of any Services without the prior written permission of the Company.  Consultant’s violation of this </w:t>
      </w:r>
      <w:r w:rsidR="004931ED">
        <w:rPr>
          <w:color w:val="000000"/>
          <w:szCs w:val="22"/>
        </w:rPr>
        <w:t>Section</w:t>
      </w:r>
      <w:r>
        <w:rPr>
          <w:color w:val="000000"/>
          <w:szCs w:val="22"/>
        </w:rPr>
        <w:t> </w:t>
      </w:r>
      <w:r>
        <w:fldChar w:fldCharType="begin"/>
      </w:r>
      <w:r>
        <w:instrText xml:space="preserve"> REF _Ref204618341 \w \h  \* MERGEFORMAT </w:instrText>
      </w:r>
      <w:r>
        <w:fldChar w:fldCharType="separate"/>
      </w:r>
      <w:r w:rsidR="007A633A">
        <w:rPr>
          <w:cs/>
        </w:rPr>
        <w:t>‎</w:t>
      </w:r>
      <w:r w:rsidR="007A633A">
        <w:t>4</w:t>
      </w:r>
      <w:r>
        <w:fldChar w:fldCharType="end"/>
      </w:r>
      <w:r>
        <w:rPr>
          <w:color w:val="000000"/>
          <w:szCs w:val="22"/>
        </w:rPr>
        <w:t xml:space="preserve"> will be considered a material breach under </w:t>
      </w:r>
      <w:r w:rsidR="004931ED">
        <w:rPr>
          <w:color w:val="000000"/>
          <w:szCs w:val="22"/>
        </w:rPr>
        <w:t>Section</w:t>
      </w:r>
      <w:r>
        <w:rPr>
          <w:color w:val="000000"/>
          <w:szCs w:val="22"/>
        </w:rPr>
        <w:t> </w:t>
      </w:r>
      <w:r>
        <w:fldChar w:fldCharType="begin"/>
      </w:r>
      <w:r>
        <w:instrText xml:space="preserve"> REF _Ref204618358 \w \h  \* MERGEFORMAT </w:instrText>
      </w:r>
      <w:r>
        <w:fldChar w:fldCharType="separate"/>
      </w:r>
      <w:r w:rsidR="007A633A" w:rsidRPr="007A633A">
        <w:rPr>
          <w:color w:val="000000"/>
          <w:szCs w:val="22"/>
          <w:cs/>
        </w:rPr>
        <w:t>‎</w:t>
      </w:r>
      <w:r w:rsidR="007A633A">
        <w:t>6.B</w:t>
      </w:r>
      <w:r>
        <w:fldChar w:fldCharType="end"/>
      </w:r>
      <w:r>
        <w:rPr>
          <w:color w:val="000000"/>
          <w:szCs w:val="22"/>
        </w:rPr>
        <w:t>.</w:t>
      </w:r>
      <w:bookmarkEnd w:id="8"/>
    </w:p>
    <w:p w14:paraId="0C95048A" w14:textId="77777777" w:rsidR="00E765F2" w:rsidRDefault="002307E6">
      <w:pPr>
        <w:pStyle w:val="Heading1"/>
        <w:keepNext/>
        <w:tabs>
          <w:tab w:val="clear" w:pos="1080"/>
          <w:tab w:val="num" w:pos="1440"/>
        </w:tabs>
        <w:jc w:val="both"/>
        <w:rPr>
          <w:b/>
          <w:szCs w:val="22"/>
        </w:rPr>
      </w:pPr>
      <w:bookmarkStart w:id="9" w:name="_Ref204618538"/>
      <w:r>
        <w:rPr>
          <w:b/>
          <w:szCs w:val="22"/>
        </w:rPr>
        <w:t>Return of Company Materials</w:t>
      </w:r>
      <w:bookmarkEnd w:id="9"/>
      <w:r>
        <w:rPr>
          <w:b/>
          <w:szCs w:val="22"/>
        </w:rPr>
        <w:t xml:space="preserve"> </w:t>
      </w:r>
    </w:p>
    <w:p w14:paraId="4BDBE5DE" w14:textId="26A0C917" w:rsidR="00E765F2" w:rsidRDefault="002307E6">
      <w:pPr>
        <w:pStyle w:val="Heading1"/>
        <w:numPr>
          <w:ilvl w:val="0"/>
          <w:numId w:val="0"/>
        </w:numPr>
        <w:tabs>
          <w:tab w:val="left" w:pos="720"/>
        </w:tabs>
        <w:ind w:firstLine="720"/>
        <w:jc w:val="both"/>
        <w:rPr>
          <w:szCs w:val="22"/>
        </w:rPr>
      </w:pPr>
      <w:r>
        <w:rPr>
          <w:szCs w:val="22"/>
        </w:rPr>
        <w:t>Upon the termination of this Agreement, or upon Company’s earlier request, Consultant will immediately deliver to the Company, and will not keep in Consultant’s possession, recreate, or deliver to anyone else, any and all Company property, including, but not limited to, Confidential Information, tangible embodiments of the Inventions, all devices and equipment belonging to the Company, all electronically-stored information and passwords to access such property and any reproductions of any of the foregoing items that Consultant may have in Consultant’s possession or control.</w:t>
      </w:r>
    </w:p>
    <w:p w14:paraId="3B9E43A6" w14:textId="77777777" w:rsidR="00E765F2" w:rsidRDefault="002307E6">
      <w:pPr>
        <w:pStyle w:val="Heading1"/>
        <w:keepNext/>
        <w:tabs>
          <w:tab w:val="clear" w:pos="1080"/>
          <w:tab w:val="num" w:pos="1440"/>
        </w:tabs>
        <w:jc w:val="both"/>
        <w:rPr>
          <w:b/>
          <w:szCs w:val="22"/>
        </w:rPr>
      </w:pPr>
      <w:bookmarkStart w:id="10" w:name="_Ref204618573"/>
      <w:r>
        <w:rPr>
          <w:b/>
          <w:szCs w:val="22"/>
        </w:rPr>
        <w:lastRenderedPageBreak/>
        <w:t>Term and Termination</w:t>
      </w:r>
      <w:bookmarkEnd w:id="10"/>
    </w:p>
    <w:p w14:paraId="41960621" w14:textId="1612D8FF" w:rsidR="00E765F2" w:rsidRDefault="002307E6">
      <w:pPr>
        <w:pStyle w:val="Heading2"/>
        <w:jc w:val="both"/>
        <w:rPr>
          <w:szCs w:val="22"/>
        </w:rPr>
      </w:pPr>
      <w:r>
        <w:rPr>
          <w:b/>
          <w:i/>
          <w:szCs w:val="22"/>
        </w:rPr>
        <w:t>Term</w:t>
      </w:r>
      <w:r>
        <w:rPr>
          <w:b/>
          <w:szCs w:val="22"/>
        </w:rPr>
        <w:t>.</w:t>
      </w:r>
      <w:r>
        <w:rPr>
          <w:szCs w:val="22"/>
        </w:rPr>
        <w:t xml:space="preserve"> The term of this Agreement will begin on the Effective Date of this Agreement and will continue until termination as provided in </w:t>
      </w:r>
      <w:r w:rsidR="004931ED">
        <w:rPr>
          <w:szCs w:val="22"/>
        </w:rPr>
        <w:t>Section</w:t>
      </w:r>
      <w:r>
        <w:rPr>
          <w:szCs w:val="22"/>
        </w:rPr>
        <w:t> </w:t>
      </w:r>
      <w:r>
        <w:fldChar w:fldCharType="begin"/>
      </w:r>
      <w:r>
        <w:instrText xml:space="preserve"> REF _Ref204618358 \w \h  \* MERGEFORMAT </w:instrText>
      </w:r>
      <w:r>
        <w:fldChar w:fldCharType="separate"/>
      </w:r>
      <w:r w:rsidR="007A633A" w:rsidRPr="007A633A">
        <w:rPr>
          <w:szCs w:val="22"/>
          <w:cs/>
        </w:rPr>
        <w:t>‎</w:t>
      </w:r>
      <w:r w:rsidR="007A633A">
        <w:t>6.B</w:t>
      </w:r>
      <w:r>
        <w:fldChar w:fldCharType="end"/>
      </w:r>
      <w:r>
        <w:rPr>
          <w:szCs w:val="22"/>
        </w:rPr>
        <w:t>.</w:t>
      </w:r>
    </w:p>
    <w:p w14:paraId="3375FD20" w14:textId="75B1949D" w:rsidR="00E765F2" w:rsidRDefault="002307E6">
      <w:pPr>
        <w:pStyle w:val="Heading2"/>
        <w:jc w:val="both"/>
        <w:rPr>
          <w:szCs w:val="22"/>
        </w:rPr>
      </w:pPr>
      <w:bookmarkStart w:id="11" w:name="_Ref204618358"/>
      <w:r>
        <w:rPr>
          <w:b/>
          <w:i/>
          <w:szCs w:val="22"/>
        </w:rPr>
        <w:t>Termination</w:t>
      </w:r>
      <w:r>
        <w:rPr>
          <w:b/>
          <w:szCs w:val="22"/>
        </w:rPr>
        <w:t>.</w:t>
      </w:r>
      <w:r>
        <w:rPr>
          <w:szCs w:val="22"/>
        </w:rPr>
        <w:t xml:space="preserve"> </w:t>
      </w:r>
      <w:r w:rsidR="00393320">
        <w:rPr>
          <w:szCs w:val="22"/>
        </w:rPr>
        <w:t>Either party</w:t>
      </w:r>
      <w:r>
        <w:rPr>
          <w:szCs w:val="22"/>
        </w:rPr>
        <w:t xml:space="preserve"> may terminate this Agreement upon giving </w:t>
      </w:r>
      <w:r w:rsidR="00393320">
        <w:rPr>
          <w:szCs w:val="22"/>
        </w:rPr>
        <w:t>the other party</w:t>
      </w:r>
      <w:r>
        <w:rPr>
          <w:szCs w:val="22"/>
        </w:rPr>
        <w:t xml:space="preserve"> </w:t>
      </w:r>
      <w:r w:rsidR="00393320">
        <w:rPr>
          <w:szCs w:val="22"/>
        </w:rPr>
        <w:t>30</w:t>
      </w:r>
      <w:r>
        <w:rPr>
          <w:szCs w:val="22"/>
        </w:rPr>
        <w:t xml:space="preserve"> days prior written notice of such termination pursuant to </w:t>
      </w:r>
      <w:r w:rsidR="004931ED">
        <w:rPr>
          <w:szCs w:val="22"/>
        </w:rPr>
        <w:t>Section</w:t>
      </w:r>
      <w:r>
        <w:rPr>
          <w:szCs w:val="22"/>
        </w:rPr>
        <w:t> </w:t>
      </w:r>
      <w:r>
        <w:fldChar w:fldCharType="begin"/>
      </w:r>
      <w:r>
        <w:instrText xml:space="preserve"> REF _Ref204618425 \w \h  \* MERGEFORMAT </w:instrText>
      </w:r>
      <w:r>
        <w:fldChar w:fldCharType="separate"/>
      </w:r>
      <w:r w:rsidR="007A633A" w:rsidRPr="007A633A">
        <w:rPr>
          <w:szCs w:val="22"/>
          <w:cs/>
        </w:rPr>
        <w:t>‎</w:t>
      </w:r>
      <w:r w:rsidR="007A633A">
        <w:t>8.G</w:t>
      </w:r>
      <w:r>
        <w:fldChar w:fldCharType="end"/>
      </w:r>
      <w:r>
        <w:rPr>
          <w:szCs w:val="22"/>
        </w:rPr>
        <w:t xml:space="preserve"> of this Agreement. The Company may terminate this Agreement immediately and without prior notice if Consultant refuses to or is unable to perform the Services or is in breach of any material provision of this Agreement.</w:t>
      </w:r>
      <w:bookmarkEnd w:id="11"/>
    </w:p>
    <w:p w14:paraId="507C85FF" w14:textId="77777777" w:rsidR="00E765F2" w:rsidRDefault="002307E6">
      <w:pPr>
        <w:pStyle w:val="Heading2"/>
        <w:jc w:val="both"/>
        <w:rPr>
          <w:szCs w:val="22"/>
        </w:rPr>
      </w:pPr>
      <w:r>
        <w:rPr>
          <w:b/>
          <w:i/>
          <w:szCs w:val="22"/>
        </w:rPr>
        <w:t>Survival</w:t>
      </w:r>
      <w:r>
        <w:rPr>
          <w:b/>
          <w:szCs w:val="22"/>
        </w:rPr>
        <w:t>.</w:t>
      </w:r>
      <w:r>
        <w:rPr>
          <w:szCs w:val="22"/>
        </w:rPr>
        <w:t xml:space="preserve"> Upon any termination, all rights and duties of the Company and Consultant toward each other shall cease except:</w:t>
      </w:r>
    </w:p>
    <w:p w14:paraId="542D6B84" w14:textId="4EFCD89A" w:rsidR="00E765F2" w:rsidRDefault="002307E6">
      <w:pPr>
        <w:pStyle w:val="Heading3"/>
        <w:tabs>
          <w:tab w:val="clear" w:pos="2520"/>
          <w:tab w:val="num" w:pos="2880"/>
        </w:tabs>
        <w:jc w:val="both"/>
        <w:rPr>
          <w:szCs w:val="22"/>
        </w:rPr>
      </w:pPr>
      <w:r>
        <w:rPr>
          <w:szCs w:val="22"/>
        </w:rPr>
        <w:t xml:space="preserve">The Company will pay, within 30 days after the effective date of termination, all amounts owing to Consultant for Services completed and accepted by the Company prior to the termination date and related reimbursable expenses, if any, submitted in accordance with the Company’s policies and in accordance with the provisions of </w:t>
      </w:r>
      <w:r w:rsidR="004931ED">
        <w:rPr>
          <w:szCs w:val="22"/>
        </w:rPr>
        <w:t>Section</w:t>
      </w:r>
      <w:r>
        <w:rPr>
          <w:szCs w:val="22"/>
        </w:rPr>
        <w:t> </w:t>
      </w:r>
      <w:r>
        <w:fldChar w:fldCharType="begin"/>
      </w:r>
      <w:r>
        <w:instrText xml:space="preserve"> REF _Ref204618450 \w \h  \* MERGEFORMAT </w:instrText>
      </w:r>
      <w:r>
        <w:fldChar w:fldCharType="separate"/>
      </w:r>
      <w:r w:rsidR="007A633A">
        <w:rPr>
          <w:cs/>
        </w:rPr>
        <w:t>‎</w:t>
      </w:r>
      <w:r w:rsidR="007A633A">
        <w:t>1</w:t>
      </w:r>
      <w:r>
        <w:fldChar w:fldCharType="end"/>
      </w:r>
      <w:r>
        <w:rPr>
          <w:szCs w:val="22"/>
        </w:rPr>
        <w:t xml:space="preserve"> of this Agreement; and</w:t>
      </w:r>
    </w:p>
    <w:p w14:paraId="6D8285A9" w14:textId="6BC1A45B" w:rsidR="00E765F2" w:rsidRDefault="004931ED">
      <w:pPr>
        <w:pStyle w:val="Heading3"/>
        <w:tabs>
          <w:tab w:val="clear" w:pos="2520"/>
          <w:tab w:val="num" w:pos="2880"/>
        </w:tabs>
        <w:jc w:val="both"/>
        <w:rPr>
          <w:szCs w:val="22"/>
        </w:rPr>
      </w:pPr>
      <w:bookmarkStart w:id="12" w:name="_Hlt207444199"/>
      <w:r>
        <w:rPr>
          <w:szCs w:val="22"/>
        </w:rPr>
        <w:t>Section</w:t>
      </w:r>
      <w:r w:rsidR="00354D0B">
        <w:rPr>
          <w:szCs w:val="22"/>
        </w:rPr>
        <w:t> </w:t>
      </w:r>
      <w:r w:rsidR="002307E6">
        <w:rPr>
          <w:szCs w:val="22"/>
        </w:rPr>
        <w:fldChar w:fldCharType="begin"/>
      </w:r>
      <w:r w:rsidR="002307E6">
        <w:rPr>
          <w:szCs w:val="22"/>
        </w:rPr>
        <w:instrText xml:space="preserve"> REF _Ref204618474 \w \h  \* MERGEFORMAT </w:instrText>
      </w:r>
      <w:r w:rsidR="002307E6">
        <w:rPr>
          <w:szCs w:val="22"/>
        </w:rPr>
      </w:r>
      <w:r w:rsidR="002307E6">
        <w:rPr>
          <w:szCs w:val="22"/>
        </w:rPr>
        <w:fldChar w:fldCharType="separate"/>
      </w:r>
      <w:r w:rsidR="007A633A">
        <w:rPr>
          <w:szCs w:val="22"/>
          <w:cs/>
        </w:rPr>
        <w:t>‎</w:t>
      </w:r>
      <w:r w:rsidR="007A633A">
        <w:rPr>
          <w:szCs w:val="22"/>
        </w:rPr>
        <w:t>2</w:t>
      </w:r>
      <w:r w:rsidR="002307E6">
        <w:rPr>
          <w:szCs w:val="22"/>
        </w:rPr>
        <w:fldChar w:fldCharType="end"/>
      </w:r>
      <w:bookmarkEnd w:id="12"/>
      <w:r w:rsidR="002307E6">
        <w:rPr>
          <w:szCs w:val="22"/>
        </w:rPr>
        <w:t xml:space="preserve"> (Confidentiality), </w:t>
      </w:r>
      <w:bookmarkStart w:id="13" w:name="_Hlt207444205"/>
      <w:r>
        <w:rPr>
          <w:szCs w:val="22"/>
        </w:rPr>
        <w:t>Section</w:t>
      </w:r>
      <w:r w:rsidR="00354D0B">
        <w:rPr>
          <w:szCs w:val="22"/>
        </w:rPr>
        <w:t> </w:t>
      </w:r>
      <w:r w:rsidR="002307E6">
        <w:rPr>
          <w:szCs w:val="22"/>
        </w:rPr>
        <w:fldChar w:fldCharType="begin"/>
      </w:r>
      <w:r w:rsidR="002307E6">
        <w:rPr>
          <w:szCs w:val="22"/>
        </w:rPr>
        <w:instrText xml:space="preserve"> REF _Ref204618485 \w \h  \* MERGEFORMAT </w:instrText>
      </w:r>
      <w:r w:rsidR="002307E6">
        <w:rPr>
          <w:szCs w:val="22"/>
        </w:rPr>
      </w:r>
      <w:r w:rsidR="002307E6">
        <w:rPr>
          <w:szCs w:val="22"/>
        </w:rPr>
        <w:fldChar w:fldCharType="separate"/>
      </w:r>
      <w:r w:rsidR="007A633A">
        <w:rPr>
          <w:szCs w:val="22"/>
          <w:cs/>
        </w:rPr>
        <w:t>‎</w:t>
      </w:r>
      <w:r w:rsidR="007A633A">
        <w:rPr>
          <w:szCs w:val="22"/>
        </w:rPr>
        <w:t>3</w:t>
      </w:r>
      <w:r w:rsidR="002307E6">
        <w:rPr>
          <w:szCs w:val="22"/>
        </w:rPr>
        <w:fldChar w:fldCharType="end"/>
      </w:r>
      <w:bookmarkEnd w:id="13"/>
      <w:r w:rsidR="002307E6">
        <w:rPr>
          <w:szCs w:val="22"/>
        </w:rPr>
        <w:t xml:space="preserve"> (Ownership), </w:t>
      </w:r>
      <w:r>
        <w:rPr>
          <w:szCs w:val="22"/>
        </w:rPr>
        <w:t>Section</w:t>
      </w:r>
      <w:r w:rsidR="002307E6">
        <w:rPr>
          <w:szCs w:val="22"/>
        </w:rPr>
        <w:t> </w:t>
      </w:r>
      <w:r w:rsidR="002307E6">
        <w:t>4</w:t>
      </w:r>
      <w:r w:rsidR="002307E6">
        <w:rPr>
          <w:szCs w:val="22"/>
        </w:rPr>
        <w:t xml:space="preserve"> (Conflicting Obligations), </w:t>
      </w:r>
      <w:r>
        <w:rPr>
          <w:szCs w:val="22"/>
        </w:rPr>
        <w:t>Section</w:t>
      </w:r>
      <w:r w:rsidR="002307E6">
        <w:rPr>
          <w:szCs w:val="22"/>
        </w:rPr>
        <w:t> </w:t>
      </w:r>
      <w:bookmarkStart w:id="14" w:name="_Hlt207444224"/>
      <w:r w:rsidR="002307E6">
        <w:rPr>
          <w:szCs w:val="22"/>
        </w:rPr>
        <w:fldChar w:fldCharType="begin"/>
      </w:r>
      <w:r w:rsidR="002307E6">
        <w:rPr>
          <w:szCs w:val="22"/>
        </w:rPr>
        <w:instrText xml:space="preserve"> REF _Ref204618538 \w \h  \* MERGEFORMAT </w:instrText>
      </w:r>
      <w:r w:rsidR="002307E6">
        <w:rPr>
          <w:szCs w:val="22"/>
        </w:rPr>
      </w:r>
      <w:r w:rsidR="002307E6">
        <w:rPr>
          <w:szCs w:val="22"/>
        </w:rPr>
        <w:fldChar w:fldCharType="separate"/>
      </w:r>
      <w:r w:rsidR="007A633A">
        <w:rPr>
          <w:szCs w:val="22"/>
          <w:cs/>
        </w:rPr>
        <w:t>‎</w:t>
      </w:r>
      <w:r w:rsidR="007A633A">
        <w:rPr>
          <w:szCs w:val="22"/>
        </w:rPr>
        <w:t>5</w:t>
      </w:r>
      <w:r w:rsidR="002307E6">
        <w:rPr>
          <w:szCs w:val="22"/>
        </w:rPr>
        <w:fldChar w:fldCharType="end"/>
      </w:r>
      <w:bookmarkEnd w:id="14"/>
      <w:r w:rsidR="002307E6">
        <w:rPr>
          <w:szCs w:val="22"/>
        </w:rPr>
        <w:t xml:space="preserve"> (Return of Company Materials), </w:t>
      </w:r>
      <w:r>
        <w:rPr>
          <w:szCs w:val="22"/>
        </w:rPr>
        <w:t>Section</w:t>
      </w:r>
      <w:r w:rsidR="002307E6">
        <w:rPr>
          <w:szCs w:val="22"/>
        </w:rPr>
        <w:t> </w:t>
      </w:r>
      <w:bookmarkStart w:id="15" w:name="_Hlt207444232"/>
      <w:r w:rsidR="002307E6">
        <w:rPr>
          <w:szCs w:val="22"/>
        </w:rPr>
        <w:fldChar w:fldCharType="begin"/>
      </w:r>
      <w:r w:rsidR="002307E6">
        <w:rPr>
          <w:szCs w:val="22"/>
        </w:rPr>
        <w:instrText xml:space="preserve"> REF _Ref204618573 \w \h  \* MERGEFORMAT </w:instrText>
      </w:r>
      <w:r w:rsidR="002307E6">
        <w:rPr>
          <w:szCs w:val="22"/>
        </w:rPr>
      </w:r>
      <w:r w:rsidR="002307E6">
        <w:rPr>
          <w:szCs w:val="22"/>
        </w:rPr>
        <w:fldChar w:fldCharType="separate"/>
      </w:r>
      <w:r w:rsidR="007A633A">
        <w:rPr>
          <w:szCs w:val="22"/>
          <w:cs/>
        </w:rPr>
        <w:t>‎</w:t>
      </w:r>
      <w:r w:rsidR="007A633A">
        <w:rPr>
          <w:szCs w:val="22"/>
        </w:rPr>
        <w:t>6</w:t>
      </w:r>
      <w:r w:rsidR="002307E6">
        <w:rPr>
          <w:szCs w:val="22"/>
        </w:rPr>
        <w:fldChar w:fldCharType="end"/>
      </w:r>
      <w:bookmarkEnd w:id="15"/>
      <w:r w:rsidR="002307E6">
        <w:rPr>
          <w:szCs w:val="22"/>
        </w:rPr>
        <w:t xml:space="preserve"> (Term and Termination), </w:t>
      </w:r>
      <w:r>
        <w:rPr>
          <w:szCs w:val="22"/>
        </w:rPr>
        <w:t>Section</w:t>
      </w:r>
      <w:r w:rsidR="002307E6">
        <w:rPr>
          <w:szCs w:val="22"/>
        </w:rPr>
        <w:t> </w:t>
      </w:r>
      <w:bookmarkStart w:id="16" w:name="_Hlt207444237"/>
      <w:r w:rsidR="002307E6">
        <w:rPr>
          <w:szCs w:val="22"/>
        </w:rPr>
        <w:fldChar w:fldCharType="begin"/>
      </w:r>
      <w:r w:rsidR="002307E6">
        <w:rPr>
          <w:szCs w:val="22"/>
        </w:rPr>
        <w:instrText xml:space="preserve"> REF _Ref204618600 \w \h  \* MERGEFORMAT </w:instrText>
      </w:r>
      <w:r w:rsidR="002307E6">
        <w:rPr>
          <w:szCs w:val="22"/>
        </w:rPr>
      </w:r>
      <w:r w:rsidR="002307E6">
        <w:rPr>
          <w:szCs w:val="22"/>
        </w:rPr>
        <w:fldChar w:fldCharType="separate"/>
      </w:r>
      <w:r w:rsidR="007A633A">
        <w:rPr>
          <w:szCs w:val="22"/>
          <w:cs/>
        </w:rPr>
        <w:t>‎</w:t>
      </w:r>
      <w:r w:rsidR="007A633A">
        <w:rPr>
          <w:szCs w:val="22"/>
        </w:rPr>
        <w:t>7</w:t>
      </w:r>
      <w:r w:rsidR="002307E6">
        <w:rPr>
          <w:szCs w:val="22"/>
        </w:rPr>
        <w:fldChar w:fldCharType="end"/>
      </w:r>
      <w:bookmarkEnd w:id="16"/>
      <w:r w:rsidR="002307E6">
        <w:rPr>
          <w:szCs w:val="22"/>
        </w:rPr>
        <w:t xml:space="preserve"> (Independent Contractor; Benefits),</w:t>
      </w:r>
      <w:r w:rsidR="00393320">
        <w:rPr>
          <w:szCs w:val="22"/>
        </w:rPr>
        <w:t xml:space="preserve"> </w:t>
      </w:r>
      <w:r w:rsidR="002307E6">
        <w:rPr>
          <w:szCs w:val="22"/>
        </w:rPr>
        <w:t xml:space="preserve">and </w:t>
      </w:r>
      <w:r>
        <w:rPr>
          <w:szCs w:val="22"/>
        </w:rPr>
        <w:t>Section</w:t>
      </w:r>
      <w:r w:rsidR="002307E6">
        <w:rPr>
          <w:szCs w:val="22"/>
        </w:rPr>
        <w:t> </w:t>
      </w:r>
      <w:r w:rsidR="002307E6">
        <w:fldChar w:fldCharType="begin"/>
      </w:r>
      <w:r w:rsidR="002307E6">
        <w:instrText xml:space="preserve"> REF _Ref283317395 \w \h  \* MERGEFORMAT </w:instrText>
      </w:r>
      <w:r w:rsidR="002307E6">
        <w:fldChar w:fldCharType="separate"/>
      </w:r>
      <w:r w:rsidR="007A633A" w:rsidRPr="007A633A">
        <w:rPr>
          <w:szCs w:val="22"/>
          <w:cs/>
        </w:rPr>
        <w:t>‎</w:t>
      </w:r>
      <w:r w:rsidR="007A633A">
        <w:t>8</w:t>
      </w:r>
      <w:r w:rsidR="002307E6">
        <w:fldChar w:fldCharType="end"/>
      </w:r>
      <w:r w:rsidR="002307E6">
        <w:rPr>
          <w:szCs w:val="22"/>
        </w:rPr>
        <w:t xml:space="preserve"> (Miscellaneous) will survive termination or expiration of this Agreement in accordance with their terms.</w:t>
      </w:r>
    </w:p>
    <w:p w14:paraId="434E9503" w14:textId="77777777" w:rsidR="00E765F2" w:rsidRDefault="002307E6">
      <w:pPr>
        <w:pStyle w:val="Heading1"/>
        <w:keepNext/>
        <w:tabs>
          <w:tab w:val="clear" w:pos="1080"/>
          <w:tab w:val="num" w:pos="1440"/>
        </w:tabs>
        <w:jc w:val="both"/>
        <w:rPr>
          <w:b/>
          <w:szCs w:val="22"/>
        </w:rPr>
      </w:pPr>
      <w:bookmarkStart w:id="17" w:name="_Ref204618600"/>
      <w:r>
        <w:rPr>
          <w:b/>
          <w:szCs w:val="22"/>
        </w:rPr>
        <w:t>Independent Contractor; Benefits</w:t>
      </w:r>
      <w:bookmarkEnd w:id="17"/>
    </w:p>
    <w:p w14:paraId="38B76E3B" w14:textId="03182AF4" w:rsidR="00E765F2" w:rsidRDefault="002307E6">
      <w:pPr>
        <w:pStyle w:val="Heading2"/>
        <w:jc w:val="both"/>
        <w:rPr>
          <w:szCs w:val="22"/>
        </w:rPr>
      </w:pPr>
      <w:r>
        <w:rPr>
          <w:b/>
          <w:i/>
          <w:szCs w:val="22"/>
        </w:rPr>
        <w:t>Independent Contractor.</w:t>
      </w:r>
      <w:r>
        <w:rPr>
          <w:i/>
          <w:szCs w:val="22"/>
        </w:rPr>
        <w:t xml:space="preserve"> </w:t>
      </w:r>
      <w:r>
        <w:rPr>
          <w:szCs w:val="22"/>
        </w:rPr>
        <w:t xml:space="preserve">It is the express intention of the Company and Consultant that Consultant perform the Services as an independent contractor to the Company. Nothing in this Agreement shall in any way be construed to constitute Consultant as an agent, employee or representative of the Company. Without limiting the generality of the foregoing, Consultant is not authorized to bind the Company to any liability or obligation or to represent that Consultant has any such authority. Consultant acknowledges and agrees that Consultant is obligated to report as income all compensation received by </w:t>
      </w:r>
      <w:proofErr w:type="gramStart"/>
      <w:r>
        <w:rPr>
          <w:szCs w:val="22"/>
        </w:rPr>
        <w:t>Consultant</w:t>
      </w:r>
      <w:proofErr w:type="gramEnd"/>
      <w:r>
        <w:rPr>
          <w:szCs w:val="22"/>
        </w:rPr>
        <w:t xml:space="preserve"> pursuant to this Agreement. Consultant agrees to and acknowledges the obligation to pay all self-employment and other taxes on such income.</w:t>
      </w:r>
    </w:p>
    <w:p w14:paraId="700C949D" w14:textId="782B4BC2" w:rsidR="00E765F2" w:rsidRDefault="002307E6" w:rsidP="00393320">
      <w:pPr>
        <w:pStyle w:val="Heading2"/>
        <w:jc w:val="both"/>
        <w:rPr>
          <w:szCs w:val="22"/>
        </w:rPr>
      </w:pPr>
      <w:r>
        <w:rPr>
          <w:b/>
          <w:i/>
          <w:szCs w:val="22"/>
        </w:rPr>
        <w:t>Benefits</w:t>
      </w:r>
      <w:r>
        <w:rPr>
          <w:b/>
          <w:szCs w:val="22"/>
        </w:rPr>
        <w:t>.</w:t>
      </w:r>
      <w:r>
        <w:rPr>
          <w:szCs w:val="22"/>
        </w:rPr>
        <w:t xml:space="preserve"> The Company and Consultant agree that Consultant will receive no Company-sponsored benefits from the Company where benefits include, but are not limited to, paid vacation, sick leave, medical insurance and 401k participation.</w:t>
      </w:r>
    </w:p>
    <w:p w14:paraId="205EAB96" w14:textId="77777777" w:rsidR="00E765F2" w:rsidRDefault="002307E6">
      <w:pPr>
        <w:pStyle w:val="Heading1"/>
        <w:keepNext/>
        <w:tabs>
          <w:tab w:val="clear" w:pos="1080"/>
          <w:tab w:val="num" w:pos="1440"/>
        </w:tabs>
        <w:jc w:val="both"/>
        <w:rPr>
          <w:b/>
          <w:szCs w:val="22"/>
        </w:rPr>
      </w:pPr>
      <w:bookmarkStart w:id="18" w:name="_Ref204618693"/>
      <w:bookmarkStart w:id="19" w:name="_Ref283317395"/>
      <w:r>
        <w:rPr>
          <w:b/>
          <w:szCs w:val="22"/>
        </w:rPr>
        <w:t>Miscellaneous</w:t>
      </w:r>
      <w:bookmarkEnd w:id="18"/>
      <w:bookmarkEnd w:id="19"/>
    </w:p>
    <w:p w14:paraId="6AE94CF7" w14:textId="72454BE1" w:rsidR="00E765F2" w:rsidRDefault="002307E6">
      <w:pPr>
        <w:pStyle w:val="Heading2"/>
        <w:jc w:val="both"/>
        <w:rPr>
          <w:szCs w:val="22"/>
        </w:rPr>
      </w:pPr>
      <w:r>
        <w:rPr>
          <w:b/>
          <w:i/>
          <w:szCs w:val="22"/>
        </w:rPr>
        <w:t>Governing Law; Consent to Personal Jurisdiction</w:t>
      </w:r>
      <w:r>
        <w:rPr>
          <w:b/>
          <w:szCs w:val="22"/>
        </w:rPr>
        <w:t>.</w:t>
      </w:r>
      <w:r>
        <w:rPr>
          <w:szCs w:val="22"/>
        </w:rPr>
        <w:t xml:space="preserve"> This Agreement shall be governed by the laws of the State of </w:t>
      </w:r>
      <w:r w:rsidR="00393320">
        <w:rPr>
          <w:szCs w:val="22"/>
        </w:rPr>
        <w:t>[</w:t>
      </w:r>
      <w:r w:rsidR="00393320" w:rsidRPr="00393320">
        <w:rPr>
          <w:szCs w:val="22"/>
          <w:highlight w:val="yellow"/>
        </w:rPr>
        <w:t>FLORIDA</w:t>
      </w:r>
      <w:r w:rsidR="00393320">
        <w:rPr>
          <w:szCs w:val="22"/>
        </w:rPr>
        <w:t>]</w:t>
      </w:r>
      <w:r>
        <w:rPr>
          <w:szCs w:val="22"/>
        </w:rPr>
        <w:t xml:space="preserve"> without regard to the conflicts of law provisions of any jurisdiction. To the extent that any lawsuit is permitted under this Agreement, the Parties hereby expressly consent to the personal </w:t>
      </w:r>
      <w:bookmarkStart w:id="20" w:name="_DV_C32"/>
      <w:r>
        <w:rPr>
          <w:szCs w:val="22"/>
        </w:rPr>
        <w:t xml:space="preserve">and exclusive </w:t>
      </w:r>
      <w:bookmarkStart w:id="21" w:name="_DV_M58"/>
      <w:bookmarkEnd w:id="20"/>
      <w:bookmarkEnd w:id="21"/>
      <w:r>
        <w:rPr>
          <w:szCs w:val="22"/>
        </w:rPr>
        <w:t>jurisdiction</w:t>
      </w:r>
      <w:bookmarkStart w:id="22" w:name="_DV_C33"/>
      <w:r>
        <w:rPr>
          <w:szCs w:val="22"/>
        </w:rPr>
        <w:t xml:space="preserve"> and venue</w:t>
      </w:r>
      <w:bookmarkStart w:id="23" w:name="_DV_M59"/>
      <w:bookmarkEnd w:id="22"/>
      <w:bookmarkEnd w:id="23"/>
      <w:r>
        <w:rPr>
          <w:szCs w:val="22"/>
        </w:rPr>
        <w:t xml:space="preserve"> of the state and federal courts located in </w:t>
      </w:r>
      <w:r w:rsidR="00393320">
        <w:rPr>
          <w:szCs w:val="22"/>
        </w:rPr>
        <w:t>[</w:t>
      </w:r>
      <w:r w:rsidR="00393320" w:rsidRPr="00393320">
        <w:rPr>
          <w:szCs w:val="22"/>
          <w:highlight w:val="yellow"/>
        </w:rPr>
        <w:t>FLORIDA</w:t>
      </w:r>
      <w:r w:rsidR="00393320">
        <w:rPr>
          <w:szCs w:val="22"/>
        </w:rPr>
        <w:t>]</w:t>
      </w:r>
      <w:r>
        <w:rPr>
          <w:szCs w:val="22"/>
        </w:rPr>
        <w:t>.</w:t>
      </w:r>
    </w:p>
    <w:p w14:paraId="133A97C5" w14:textId="77777777" w:rsidR="00E765F2" w:rsidRDefault="002307E6">
      <w:pPr>
        <w:pStyle w:val="Heading2"/>
        <w:jc w:val="both"/>
        <w:rPr>
          <w:szCs w:val="22"/>
        </w:rPr>
      </w:pPr>
      <w:r>
        <w:rPr>
          <w:b/>
          <w:i/>
          <w:szCs w:val="22"/>
        </w:rPr>
        <w:t>Assignability</w:t>
      </w:r>
      <w:r>
        <w:rPr>
          <w:b/>
          <w:szCs w:val="22"/>
        </w:rPr>
        <w:t>.</w:t>
      </w:r>
      <w:r>
        <w:rPr>
          <w:szCs w:val="22"/>
        </w:rPr>
        <w:t xml:space="preserve"> </w:t>
      </w:r>
      <w:r>
        <w:rPr>
          <w:color w:val="000000"/>
          <w:szCs w:val="22"/>
        </w:rPr>
        <w:t xml:space="preserve">This Agreement will be binding upon Consultant’s heirs, executors, assigns, administrators, and other legal representatives, and will be for the benefit of the Company, its successors, and its assigns. There are no intended third-party beneficiaries to this Agreement, except as expressly stated. </w:t>
      </w:r>
      <w:r>
        <w:rPr>
          <w:szCs w:val="22"/>
        </w:rPr>
        <w:t xml:space="preserve">Except as may otherwise be provided in this Agreement, Consultant may not sell, assign or delegate any rights or obligations under this Agreement. Notwithstanding anything to the contrary herein, </w:t>
      </w:r>
      <w:r>
        <w:rPr>
          <w:szCs w:val="22"/>
        </w:rPr>
        <w:lastRenderedPageBreak/>
        <w:t>Company may assign this Agreement and its rights and obligations under this Agreement to any successor to all or substantially all of Company’s relevant assets, whether by merger, consolidation, reorganization, reincorporation, sale of assets or stock, change of control or otherwise.</w:t>
      </w:r>
    </w:p>
    <w:p w14:paraId="49DD13BE" w14:textId="77777777" w:rsidR="00E765F2" w:rsidRDefault="002307E6">
      <w:pPr>
        <w:pStyle w:val="Heading2"/>
        <w:jc w:val="both"/>
        <w:rPr>
          <w:szCs w:val="22"/>
        </w:rPr>
      </w:pPr>
      <w:r>
        <w:rPr>
          <w:b/>
          <w:i/>
          <w:szCs w:val="22"/>
        </w:rPr>
        <w:t>Entire Agreement</w:t>
      </w:r>
      <w:r>
        <w:rPr>
          <w:b/>
          <w:szCs w:val="22"/>
        </w:rPr>
        <w:t>.</w:t>
      </w:r>
      <w:r>
        <w:rPr>
          <w:szCs w:val="22"/>
        </w:rPr>
        <w:t xml:space="preserve"> This Agreement constitutes the entire agreement and understanding between the Parties with respect to the subject matter herein and supersedes all prior written and oral agreements, discussions, or representations between the Parties. Consultant represents and warrants that he/she is not relying on any statement or representation not contained in this Agreement. To the extent any terms set forth in any exhibit or schedule conflict with the terms set forth in this Agreement, the terms of this Agreement shall control unless otherwise expressly agreed by the Parties in such exhibit or schedule.</w:t>
      </w:r>
    </w:p>
    <w:p w14:paraId="414B3C2F" w14:textId="77777777" w:rsidR="00E765F2" w:rsidRDefault="002307E6">
      <w:pPr>
        <w:pStyle w:val="Heading2"/>
        <w:jc w:val="both"/>
        <w:rPr>
          <w:szCs w:val="22"/>
        </w:rPr>
      </w:pPr>
      <w:r>
        <w:rPr>
          <w:b/>
          <w:i/>
          <w:szCs w:val="22"/>
        </w:rPr>
        <w:t>Headings</w:t>
      </w:r>
      <w:r>
        <w:rPr>
          <w:b/>
          <w:szCs w:val="22"/>
        </w:rPr>
        <w:t>.</w:t>
      </w:r>
      <w:r>
        <w:rPr>
          <w:szCs w:val="22"/>
        </w:rPr>
        <w:t xml:space="preserve"> Headings are used in this Agreement for reference only and shall not be considered when interpreting this Agreement.</w:t>
      </w:r>
    </w:p>
    <w:p w14:paraId="7E50C0F2" w14:textId="3B332EA0" w:rsidR="00E765F2" w:rsidRDefault="002307E6">
      <w:pPr>
        <w:pStyle w:val="Heading2"/>
        <w:jc w:val="both"/>
        <w:rPr>
          <w:szCs w:val="22"/>
        </w:rPr>
      </w:pPr>
      <w:r>
        <w:rPr>
          <w:b/>
          <w:i/>
          <w:szCs w:val="22"/>
        </w:rPr>
        <w:t>Severability</w:t>
      </w:r>
      <w:r>
        <w:rPr>
          <w:b/>
          <w:szCs w:val="22"/>
        </w:rPr>
        <w:t>.</w:t>
      </w:r>
      <w:r>
        <w:rPr>
          <w:szCs w:val="22"/>
        </w:rPr>
        <w:t xml:space="preserve"> </w:t>
      </w:r>
      <w:r>
        <w:rPr>
          <w:bCs/>
          <w:szCs w:val="22"/>
        </w:rPr>
        <w:t xml:space="preserve">If a court or other body of competent jurisdiction finds, or the Parties mutually believe, any provision of this Agreement, or portion thereof, to be invalid or unenforceable, such provision will be enforced to the maximum extent permissible </w:t>
      </w:r>
      <w:proofErr w:type="gramStart"/>
      <w:r>
        <w:rPr>
          <w:bCs/>
          <w:szCs w:val="22"/>
        </w:rPr>
        <w:t>so as to</w:t>
      </w:r>
      <w:proofErr w:type="gramEnd"/>
      <w:r>
        <w:rPr>
          <w:bCs/>
          <w:szCs w:val="22"/>
        </w:rPr>
        <w:t xml:space="preserve"> </w:t>
      </w:r>
      <w:r w:rsidR="007A633A">
        <w:rPr>
          <w:bCs/>
          <w:szCs w:val="22"/>
        </w:rPr>
        <w:t>affect</w:t>
      </w:r>
      <w:r>
        <w:rPr>
          <w:bCs/>
          <w:szCs w:val="22"/>
        </w:rPr>
        <w:t xml:space="preserve"> the intent of the Parties, and the remainder of this Agreement will continue in full force and effect. </w:t>
      </w:r>
    </w:p>
    <w:p w14:paraId="7B06F700" w14:textId="77777777" w:rsidR="00E765F2" w:rsidRDefault="002307E6">
      <w:pPr>
        <w:pStyle w:val="Heading2"/>
        <w:jc w:val="both"/>
        <w:rPr>
          <w:szCs w:val="22"/>
        </w:rPr>
      </w:pPr>
      <w:r>
        <w:rPr>
          <w:b/>
          <w:i/>
          <w:szCs w:val="22"/>
        </w:rPr>
        <w:t>Modification, Waiver.</w:t>
      </w:r>
      <w:r>
        <w:rPr>
          <w:i/>
          <w:szCs w:val="22"/>
        </w:rPr>
        <w:t xml:space="preserve"> </w:t>
      </w:r>
      <w:r>
        <w:rPr>
          <w:szCs w:val="22"/>
        </w:rPr>
        <w:t>No modification of or amendment to this Agreement, nor any waiver of any rights under this Agreement, will be effective unless in a writing signed by the Parties. Waiver by the Company of a breach of any provision of this Agreement will not operate as a waiver of any other or subsequent breach.</w:t>
      </w:r>
    </w:p>
    <w:p w14:paraId="553EBB34" w14:textId="50CF883B" w:rsidR="00E765F2" w:rsidRDefault="002307E6">
      <w:pPr>
        <w:pStyle w:val="Heading2"/>
        <w:jc w:val="both"/>
        <w:rPr>
          <w:szCs w:val="22"/>
        </w:rPr>
      </w:pPr>
      <w:bookmarkStart w:id="24" w:name="_Ref204618425"/>
      <w:r>
        <w:rPr>
          <w:b/>
          <w:i/>
          <w:szCs w:val="22"/>
        </w:rPr>
        <w:t>Notices</w:t>
      </w:r>
      <w:r>
        <w:rPr>
          <w:b/>
          <w:szCs w:val="22"/>
        </w:rPr>
        <w:t>.</w:t>
      </w:r>
      <w:r>
        <w:rPr>
          <w:szCs w:val="22"/>
        </w:rPr>
        <w:t xml:space="preserve"> Any notice or other communication required or permitted by this Agreement to be given to a Party shall be in writing and shall be deemed given (</w:t>
      </w:r>
      <w:proofErr w:type="spellStart"/>
      <w:r>
        <w:rPr>
          <w:szCs w:val="22"/>
        </w:rPr>
        <w:t>i</w:t>
      </w:r>
      <w:proofErr w:type="spellEnd"/>
      <w:r>
        <w:rPr>
          <w:szCs w:val="22"/>
        </w:rPr>
        <w:t xml:space="preserve">) if delivered personally or by commercial messenger or courier service, (ii) when sent by confirmed facsimile, (iii) when sent by electronic mail, or (iv) if mailed by U.S. registered or certified mail (return receipt requested), to the Party at the Party’s address written below or at such other address as the Party may have previously specified by like notice. If by mail, delivery shall be deemed effective three business days after mailing in accordance with this </w:t>
      </w:r>
      <w:r w:rsidR="004931ED">
        <w:rPr>
          <w:szCs w:val="22"/>
        </w:rPr>
        <w:t>Section</w:t>
      </w:r>
      <w:r>
        <w:rPr>
          <w:szCs w:val="22"/>
        </w:rPr>
        <w:t> </w:t>
      </w:r>
      <w:r>
        <w:fldChar w:fldCharType="begin"/>
      </w:r>
      <w:r>
        <w:instrText xml:space="preserve"> REF _Ref204618425 \w \h  \* MERGEFORMAT </w:instrText>
      </w:r>
      <w:r>
        <w:fldChar w:fldCharType="separate"/>
      </w:r>
      <w:r w:rsidR="007A633A" w:rsidRPr="007A633A">
        <w:rPr>
          <w:szCs w:val="22"/>
          <w:cs/>
        </w:rPr>
        <w:t>‎</w:t>
      </w:r>
      <w:r w:rsidR="007A633A">
        <w:t>8.G</w:t>
      </w:r>
      <w:r>
        <w:fldChar w:fldCharType="end"/>
      </w:r>
      <w:r>
        <w:rPr>
          <w:szCs w:val="22"/>
        </w:rPr>
        <w:t>.</w:t>
      </w:r>
      <w:bookmarkEnd w:id="24"/>
    </w:p>
    <w:p w14:paraId="62A08BA3" w14:textId="77777777" w:rsidR="00E765F2" w:rsidRDefault="002307E6">
      <w:pPr>
        <w:pStyle w:val="Heading3"/>
        <w:rPr>
          <w:szCs w:val="22"/>
        </w:rPr>
      </w:pPr>
      <w:r>
        <w:rPr>
          <w:szCs w:val="22"/>
        </w:rPr>
        <w:t xml:space="preserve">If to the Company, to: </w:t>
      </w:r>
    </w:p>
    <w:p w14:paraId="4419CC93" w14:textId="77777777" w:rsidR="00E765F2" w:rsidRDefault="00E765F2">
      <w:pPr>
        <w:tabs>
          <w:tab w:val="left" w:pos="3690"/>
          <w:tab w:val="left" w:pos="7200"/>
        </w:tabs>
        <w:spacing w:before="0"/>
        <w:ind w:firstLine="0"/>
        <w:jc w:val="both"/>
        <w:rPr>
          <w:szCs w:val="22"/>
        </w:rPr>
      </w:pPr>
    </w:p>
    <w:p w14:paraId="2CC9ED82" w14:textId="38A6795C" w:rsidR="00E765F2" w:rsidRDefault="001B404A">
      <w:pPr>
        <w:tabs>
          <w:tab w:val="left" w:pos="3690"/>
          <w:tab w:val="left" w:pos="7200"/>
        </w:tabs>
        <w:spacing w:before="0"/>
        <w:ind w:firstLine="2880"/>
        <w:jc w:val="both"/>
        <w:rPr>
          <w:szCs w:val="22"/>
        </w:rPr>
      </w:pPr>
      <w:r>
        <w:rPr>
          <w:szCs w:val="22"/>
        </w:rPr>
        <w:t>[</w:t>
      </w:r>
      <w:r w:rsidRPr="00927974">
        <w:rPr>
          <w:szCs w:val="22"/>
          <w:highlight w:val="yellow"/>
        </w:rPr>
        <w:t>COMPANY NAME</w:t>
      </w:r>
      <w:r>
        <w:rPr>
          <w:szCs w:val="22"/>
        </w:rPr>
        <w:t>]</w:t>
      </w:r>
    </w:p>
    <w:p w14:paraId="59A9605A" w14:textId="643B7D63" w:rsidR="00E765F2" w:rsidRDefault="001B404A">
      <w:pPr>
        <w:tabs>
          <w:tab w:val="left" w:pos="3690"/>
          <w:tab w:val="left" w:pos="7200"/>
        </w:tabs>
        <w:spacing w:before="0"/>
        <w:ind w:firstLine="2880"/>
        <w:jc w:val="both"/>
        <w:rPr>
          <w:szCs w:val="22"/>
        </w:rPr>
      </w:pPr>
      <w:r>
        <w:rPr>
          <w:szCs w:val="22"/>
        </w:rPr>
        <w:t>[</w:t>
      </w:r>
      <w:r w:rsidRPr="00927974">
        <w:rPr>
          <w:szCs w:val="22"/>
          <w:highlight w:val="yellow"/>
        </w:rPr>
        <w:t>ADDRESS</w:t>
      </w:r>
      <w:r>
        <w:rPr>
          <w:szCs w:val="22"/>
        </w:rPr>
        <w:t>]</w:t>
      </w:r>
    </w:p>
    <w:p w14:paraId="79EB79D8" w14:textId="00AC53F2" w:rsidR="004C67A0" w:rsidRPr="001B404A" w:rsidRDefault="001B404A" w:rsidP="001B404A">
      <w:pPr>
        <w:tabs>
          <w:tab w:val="left" w:pos="3690"/>
          <w:tab w:val="left" w:pos="7200"/>
        </w:tabs>
        <w:spacing w:before="0"/>
        <w:ind w:firstLine="2880"/>
        <w:jc w:val="both"/>
        <w:rPr>
          <w:szCs w:val="22"/>
        </w:rPr>
      </w:pPr>
      <w:r w:rsidRPr="001B404A">
        <w:rPr>
          <w:szCs w:val="22"/>
        </w:rPr>
        <w:t>[</w:t>
      </w:r>
      <w:r w:rsidRPr="00927974">
        <w:rPr>
          <w:szCs w:val="22"/>
          <w:highlight w:val="yellow"/>
        </w:rPr>
        <w:t>CITY</w:t>
      </w:r>
      <w:r w:rsidR="004C67A0" w:rsidRPr="00927974">
        <w:rPr>
          <w:szCs w:val="22"/>
          <w:highlight w:val="yellow"/>
        </w:rPr>
        <w:t xml:space="preserve">, </w:t>
      </w:r>
      <w:r w:rsidRPr="00927974">
        <w:rPr>
          <w:szCs w:val="22"/>
          <w:highlight w:val="yellow"/>
        </w:rPr>
        <w:t>STATE ZIP</w:t>
      </w:r>
      <w:r w:rsidRPr="001B404A">
        <w:rPr>
          <w:szCs w:val="22"/>
        </w:rPr>
        <w:t>]</w:t>
      </w:r>
    </w:p>
    <w:p w14:paraId="7177D33A" w14:textId="58FC7EE5" w:rsidR="00E765F2" w:rsidRPr="001B404A" w:rsidRDefault="002307E6" w:rsidP="004C67A0">
      <w:pPr>
        <w:tabs>
          <w:tab w:val="left" w:pos="3690"/>
          <w:tab w:val="left" w:pos="7200"/>
        </w:tabs>
        <w:spacing w:before="0"/>
        <w:ind w:firstLine="2880"/>
        <w:jc w:val="both"/>
        <w:rPr>
          <w:szCs w:val="22"/>
        </w:rPr>
      </w:pPr>
      <w:r w:rsidRPr="001B404A">
        <w:rPr>
          <w:szCs w:val="22"/>
        </w:rPr>
        <w:t xml:space="preserve">Attn: </w:t>
      </w:r>
      <w:r w:rsidR="001B404A" w:rsidRPr="001B404A">
        <w:rPr>
          <w:szCs w:val="22"/>
        </w:rPr>
        <w:t>[</w:t>
      </w:r>
      <w:r w:rsidR="001B404A" w:rsidRPr="00927974">
        <w:rPr>
          <w:szCs w:val="22"/>
          <w:highlight w:val="yellow"/>
        </w:rPr>
        <w:t>CONTACT NAME</w:t>
      </w:r>
      <w:r w:rsidR="001B404A">
        <w:rPr>
          <w:szCs w:val="22"/>
        </w:rPr>
        <w:t>]</w:t>
      </w:r>
    </w:p>
    <w:p w14:paraId="1CEF54D4" w14:textId="45C61C56" w:rsidR="00E765F2" w:rsidRDefault="002307E6">
      <w:pPr>
        <w:tabs>
          <w:tab w:val="left" w:pos="3690"/>
          <w:tab w:val="left" w:pos="6480"/>
        </w:tabs>
        <w:spacing w:before="0"/>
        <w:ind w:firstLine="2880"/>
        <w:jc w:val="both"/>
        <w:rPr>
          <w:szCs w:val="22"/>
          <w:u w:val="single"/>
        </w:rPr>
      </w:pPr>
      <w:r>
        <w:rPr>
          <w:szCs w:val="22"/>
        </w:rPr>
        <w:t xml:space="preserve">Email: </w:t>
      </w:r>
      <w:r w:rsidR="001B404A">
        <w:rPr>
          <w:szCs w:val="22"/>
        </w:rPr>
        <w:t>[</w:t>
      </w:r>
      <w:r w:rsidR="001B404A" w:rsidRPr="00927974">
        <w:rPr>
          <w:szCs w:val="22"/>
          <w:highlight w:val="yellow"/>
        </w:rPr>
        <w:t>EMAIL</w:t>
      </w:r>
      <w:r w:rsidR="001B404A">
        <w:rPr>
          <w:szCs w:val="22"/>
        </w:rPr>
        <w:t>]</w:t>
      </w:r>
    </w:p>
    <w:p w14:paraId="24960D21" w14:textId="77777777" w:rsidR="00E765F2" w:rsidRDefault="002307E6">
      <w:pPr>
        <w:pStyle w:val="Heading3"/>
        <w:tabs>
          <w:tab w:val="clear" w:pos="2520"/>
          <w:tab w:val="num" w:pos="2880"/>
        </w:tabs>
        <w:jc w:val="both"/>
        <w:rPr>
          <w:szCs w:val="22"/>
        </w:rPr>
      </w:pPr>
      <w:r>
        <w:rPr>
          <w:szCs w:val="22"/>
        </w:rPr>
        <w:t xml:space="preserve">If to Consultant, to the address for notice on the signature page </w:t>
      </w:r>
      <w:proofErr w:type="gramStart"/>
      <w:r>
        <w:rPr>
          <w:szCs w:val="22"/>
        </w:rPr>
        <w:t>to</w:t>
      </w:r>
      <w:proofErr w:type="gramEnd"/>
      <w:r>
        <w:rPr>
          <w:szCs w:val="22"/>
        </w:rPr>
        <w:t xml:space="preserve"> this Agreement or, if no such address is provided, to the last address of </w:t>
      </w:r>
      <w:proofErr w:type="gramStart"/>
      <w:r>
        <w:rPr>
          <w:szCs w:val="22"/>
        </w:rPr>
        <w:t>Consultant</w:t>
      </w:r>
      <w:proofErr w:type="gramEnd"/>
      <w:r>
        <w:rPr>
          <w:szCs w:val="22"/>
        </w:rPr>
        <w:t xml:space="preserve"> provided by Consultant to the Company.</w:t>
      </w:r>
    </w:p>
    <w:p w14:paraId="4412A588" w14:textId="77777777" w:rsidR="00E765F2" w:rsidRDefault="002307E6">
      <w:pPr>
        <w:pStyle w:val="Heading2"/>
        <w:jc w:val="both"/>
        <w:rPr>
          <w:szCs w:val="22"/>
        </w:rPr>
      </w:pPr>
      <w:r>
        <w:rPr>
          <w:b/>
          <w:i/>
          <w:szCs w:val="22"/>
        </w:rPr>
        <w:t>Signatures.</w:t>
      </w:r>
      <w:r>
        <w:rPr>
          <w:i/>
          <w:szCs w:val="22"/>
        </w:rPr>
        <w:t xml:space="preserve"> </w:t>
      </w:r>
      <w:r>
        <w:rPr>
          <w:szCs w:val="22"/>
        </w:rPr>
        <w:t>This Agreement may be signed in two counterparts, each of which shall be deemed an original, with the same force and effectiveness as though executed in a single document. This Agreement may be delivered by facsimile transmission (including via email), and facsimile copies of executed signature pages (including PDF copies) shall be binding as originals.</w:t>
      </w:r>
    </w:p>
    <w:p w14:paraId="1A652714" w14:textId="77777777" w:rsidR="00E765F2" w:rsidRDefault="002307E6">
      <w:pPr>
        <w:pStyle w:val="CenterText"/>
        <w:rPr>
          <w:szCs w:val="22"/>
        </w:rPr>
      </w:pPr>
      <w:r>
        <w:rPr>
          <w:szCs w:val="22"/>
        </w:rPr>
        <w:t>(</w:t>
      </w:r>
      <w:r>
        <w:rPr>
          <w:i/>
          <w:szCs w:val="22"/>
        </w:rPr>
        <w:t>signature page follows</w:t>
      </w:r>
      <w:r>
        <w:rPr>
          <w:szCs w:val="22"/>
        </w:rPr>
        <w:t>)</w:t>
      </w:r>
    </w:p>
    <w:p w14:paraId="3598E77C" w14:textId="77777777" w:rsidR="00E765F2" w:rsidRDefault="00E765F2">
      <w:pPr>
        <w:jc w:val="both"/>
        <w:rPr>
          <w:szCs w:val="22"/>
        </w:rPr>
        <w:sectPr w:rsidR="00E765F2">
          <w:footerReference w:type="even" r:id="rId8"/>
          <w:footerReference w:type="default" r:id="rId9"/>
          <w:pgSz w:w="12240" w:h="15840"/>
          <w:pgMar w:top="1440" w:right="1440" w:bottom="1440" w:left="1440" w:header="1872" w:footer="936" w:gutter="0"/>
          <w:pgNumType w:start="1"/>
          <w:cols w:space="720"/>
          <w:titlePg/>
        </w:sectPr>
      </w:pPr>
    </w:p>
    <w:p w14:paraId="45F542E2" w14:textId="77777777" w:rsidR="00E765F2" w:rsidRDefault="002307E6">
      <w:pPr>
        <w:jc w:val="both"/>
        <w:rPr>
          <w:szCs w:val="22"/>
        </w:rPr>
      </w:pPr>
      <w:r>
        <w:rPr>
          <w:szCs w:val="22"/>
        </w:rPr>
        <w:lastRenderedPageBreak/>
        <w:t>IN WITNESS WHEREOF, the Parties hereto have executed this Consulting Agreement as of the date first written above.</w:t>
      </w:r>
    </w:p>
    <w:tbl>
      <w:tblPr>
        <w:tblW w:w="0" w:type="auto"/>
        <w:tblInd w:w="198" w:type="dxa"/>
        <w:tblLook w:val="0000" w:firstRow="0" w:lastRow="0" w:firstColumn="0" w:lastColumn="0" w:noHBand="0" w:noVBand="0"/>
      </w:tblPr>
      <w:tblGrid>
        <w:gridCol w:w="4329"/>
        <w:gridCol w:w="4329"/>
      </w:tblGrid>
      <w:tr w:rsidR="006A3075" w:rsidRPr="006A3075" w14:paraId="6A8EDB82" w14:textId="77777777" w:rsidTr="000E5BFB">
        <w:tc>
          <w:tcPr>
            <w:tcW w:w="4329" w:type="dxa"/>
            <w:tcMar>
              <w:top w:w="0" w:type="dxa"/>
              <w:left w:w="108" w:type="dxa"/>
              <w:bottom w:w="0" w:type="dxa"/>
              <w:right w:w="108" w:type="dxa"/>
            </w:tcMar>
          </w:tcPr>
          <w:p w14:paraId="50904A59" w14:textId="77777777" w:rsidR="006A3075" w:rsidRPr="006A3075" w:rsidRDefault="006A3075" w:rsidP="006A3075">
            <w:pPr>
              <w:pStyle w:val="SignatureLine2-col"/>
              <w:rPr>
                <w:b/>
                <w:szCs w:val="22"/>
              </w:rPr>
            </w:pPr>
          </w:p>
          <w:p w14:paraId="4A811CBC" w14:textId="4B8293FF" w:rsidR="006A3075" w:rsidRPr="006A3075" w:rsidRDefault="001B404A" w:rsidP="006A3075">
            <w:pPr>
              <w:pStyle w:val="SignatureLine2-col"/>
              <w:rPr>
                <w:b/>
                <w:szCs w:val="22"/>
              </w:rPr>
            </w:pPr>
            <w:r>
              <w:rPr>
                <w:b/>
                <w:szCs w:val="22"/>
              </w:rPr>
              <w:t>[</w:t>
            </w:r>
            <w:r w:rsidRPr="001B404A">
              <w:rPr>
                <w:b/>
                <w:szCs w:val="22"/>
                <w:highlight w:val="yellow"/>
              </w:rPr>
              <w:t>COMPANY</w:t>
            </w:r>
            <w:r>
              <w:rPr>
                <w:b/>
                <w:szCs w:val="22"/>
              </w:rPr>
              <w:t>]</w:t>
            </w:r>
          </w:p>
          <w:p w14:paraId="5638416C" w14:textId="77777777" w:rsidR="006A3075" w:rsidRPr="006A3075" w:rsidRDefault="006A3075" w:rsidP="006A3075">
            <w:pPr>
              <w:pStyle w:val="SignatureLine2-col"/>
              <w:rPr>
                <w:b/>
                <w:szCs w:val="22"/>
              </w:rPr>
            </w:pPr>
          </w:p>
          <w:p w14:paraId="4732A001" w14:textId="77777777" w:rsidR="006A3075" w:rsidRPr="006A3075" w:rsidRDefault="006A3075" w:rsidP="006A3075">
            <w:pPr>
              <w:pStyle w:val="SignatureLine2-col"/>
              <w:rPr>
                <w:bCs/>
                <w:szCs w:val="22"/>
              </w:rPr>
            </w:pPr>
            <w:r w:rsidRPr="006A3075">
              <w:rPr>
                <w:bCs/>
                <w:szCs w:val="22"/>
              </w:rPr>
              <w:t xml:space="preserve">By: </w:t>
            </w:r>
            <w:r w:rsidRPr="006A3075">
              <w:rPr>
                <w:bCs/>
                <w:szCs w:val="22"/>
              </w:rPr>
              <w:tab/>
              <w:t xml:space="preserve"> _____________________________</w:t>
            </w:r>
          </w:p>
          <w:p w14:paraId="7C31230C" w14:textId="1FDD1AB2" w:rsidR="006A3075" w:rsidRPr="006A3075" w:rsidRDefault="006A3075" w:rsidP="006A3075">
            <w:pPr>
              <w:pStyle w:val="SignatureLine2-col"/>
              <w:rPr>
                <w:bCs/>
                <w:szCs w:val="22"/>
              </w:rPr>
            </w:pPr>
            <w:r w:rsidRPr="006A3075">
              <w:rPr>
                <w:bCs/>
                <w:szCs w:val="22"/>
              </w:rPr>
              <w:t xml:space="preserve">Name: </w:t>
            </w:r>
          </w:p>
          <w:p w14:paraId="041A77A7" w14:textId="0055ED6B" w:rsidR="006A3075" w:rsidRPr="006A3075" w:rsidRDefault="006A3075" w:rsidP="006A3075">
            <w:pPr>
              <w:pStyle w:val="SignatureLine2-col"/>
              <w:rPr>
                <w:bCs/>
                <w:szCs w:val="22"/>
              </w:rPr>
            </w:pPr>
            <w:r w:rsidRPr="006A3075">
              <w:rPr>
                <w:bCs/>
                <w:szCs w:val="22"/>
              </w:rPr>
              <w:t xml:space="preserve">Title: </w:t>
            </w:r>
          </w:p>
          <w:p w14:paraId="4102E397" w14:textId="77777777" w:rsidR="006A3075" w:rsidRPr="006A3075" w:rsidRDefault="006A3075" w:rsidP="006A3075">
            <w:pPr>
              <w:pStyle w:val="SignatureLine2-col"/>
              <w:rPr>
                <w:b/>
                <w:szCs w:val="22"/>
              </w:rPr>
            </w:pPr>
            <w:r w:rsidRPr="006A3075">
              <w:rPr>
                <w:b/>
                <w:szCs w:val="22"/>
              </w:rPr>
              <w:tab/>
              <w:t xml:space="preserve">  </w:t>
            </w:r>
          </w:p>
        </w:tc>
        <w:tc>
          <w:tcPr>
            <w:tcW w:w="4329" w:type="dxa"/>
            <w:tcMar>
              <w:top w:w="0" w:type="dxa"/>
              <w:left w:w="108" w:type="dxa"/>
              <w:bottom w:w="0" w:type="dxa"/>
              <w:right w:w="108" w:type="dxa"/>
            </w:tcMar>
          </w:tcPr>
          <w:p w14:paraId="26E1F332" w14:textId="77777777" w:rsidR="006A3075" w:rsidRPr="006A3075" w:rsidRDefault="006A3075" w:rsidP="006A3075">
            <w:pPr>
              <w:pStyle w:val="SignatureLine2-col"/>
              <w:rPr>
                <w:b/>
                <w:szCs w:val="22"/>
              </w:rPr>
            </w:pPr>
          </w:p>
          <w:p w14:paraId="453B88C0" w14:textId="7E0E8652" w:rsidR="006A3075" w:rsidRPr="006A3075" w:rsidRDefault="006A3075" w:rsidP="006A3075">
            <w:pPr>
              <w:pStyle w:val="SignatureLine2-col"/>
              <w:rPr>
                <w:b/>
                <w:szCs w:val="22"/>
              </w:rPr>
            </w:pPr>
            <w:r>
              <w:rPr>
                <w:b/>
                <w:szCs w:val="22"/>
              </w:rPr>
              <w:t>CONSULTANT</w:t>
            </w:r>
          </w:p>
          <w:p w14:paraId="17FA0173" w14:textId="77777777" w:rsidR="006A3075" w:rsidRPr="006A3075" w:rsidRDefault="006A3075" w:rsidP="006A3075">
            <w:pPr>
              <w:pStyle w:val="SignatureLine2-col"/>
              <w:rPr>
                <w:b/>
                <w:szCs w:val="22"/>
              </w:rPr>
            </w:pPr>
          </w:p>
          <w:p w14:paraId="6D164821" w14:textId="77777777" w:rsidR="006A3075" w:rsidRPr="006A3075" w:rsidRDefault="006A3075" w:rsidP="006A3075">
            <w:pPr>
              <w:pStyle w:val="SignatureLine2-col"/>
              <w:rPr>
                <w:bCs/>
                <w:szCs w:val="22"/>
              </w:rPr>
            </w:pPr>
            <w:r w:rsidRPr="006A3075">
              <w:rPr>
                <w:bCs/>
                <w:szCs w:val="22"/>
              </w:rPr>
              <w:t xml:space="preserve">By: </w:t>
            </w:r>
            <w:r w:rsidRPr="006A3075">
              <w:rPr>
                <w:bCs/>
                <w:szCs w:val="22"/>
              </w:rPr>
              <w:tab/>
              <w:t xml:space="preserve"> _____________________________</w:t>
            </w:r>
          </w:p>
          <w:p w14:paraId="0ADA1267" w14:textId="72430806" w:rsidR="006A3075" w:rsidRPr="006A3075" w:rsidRDefault="006A3075" w:rsidP="006A3075">
            <w:pPr>
              <w:pStyle w:val="SignatureLine2-col"/>
              <w:rPr>
                <w:bCs/>
                <w:szCs w:val="22"/>
              </w:rPr>
            </w:pPr>
            <w:r w:rsidRPr="006A3075">
              <w:rPr>
                <w:bCs/>
                <w:szCs w:val="22"/>
              </w:rPr>
              <w:t xml:space="preserve">Name: </w:t>
            </w:r>
            <w:r w:rsidR="001B404A">
              <w:rPr>
                <w:szCs w:val="22"/>
              </w:rPr>
              <w:t>Keith Johns</w:t>
            </w:r>
          </w:p>
          <w:p w14:paraId="13602597" w14:textId="77777777" w:rsidR="006A3075" w:rsidRPr="006A3075" w:rsidRDefault="006A3075" w:rsidP="006A3075">
            <w:pPr>
              <w:pStyle w:val="SignatureLine2-col"/>
              <w:rPr>
                <w:b/>
                <w:szCs w:val="22"/>
              </w:rPr>
            </w:pPr>
            <w:r w:rsidRPr="006A3075">
              <w:rPr>
                <w:bCs/>
                <w:szCs w:val="22"/>
              </w:rPr>
              <w:t>Address:</w:t>
            </w:r>
            <w:r w:rsidRPr="006A3075">
              <w:rPr>
                <w:b/>
                <w:szCs w:val="22"/>
              </w:rPr>
              <w:t xml:space="preserve"> </w:t>
            </w:r>
          </w:p>
        </w:tc>
      </w:tr>
    </w:tbl>
    <w:p w14:paraId="0587F946" w14:textId="77777777" w:rsidR="006A3075" w:rsidRPr="006A3075" w:rsidRDefault="006A3075" w:rsidP="006A3075">
      <w:pPr>
        <w:pStyle w:val="SignatureLine2-col"/>
        <w:rPr>
          <w:b/>
          <w:szCs w:val="22"/>
        </w:rPr>
      </w:pPr>
    </w:p>
    <w:p w14:paraId="4F2A9B13" w14:textId="77777777" w:rsidR="00E765F2" w:rsidRDefault="002307E6">
      <w:pPr>
        <w:pStyle w:val="SignatureLine2-col"/>
        <w:rPr>
          <w:szCs w:val="22"/>
          <w:u w:val="single"/>
        </w:rPr>
      </w:pPr>
      <w:r>
        <w:rPr>
          <w:szCs w:val="22"/>
        </w:rPr>
        <w:tab/>
      </w:r>
      <w:r>
        <w:rPr>
          <w:szCs w:val="22"/>
        </w:rPr>
        <w:tab/>
      </w:r>
    </w:p>
    <w:p w14:paraId="308C166C" w14:textId="77777777" w:rsidR="00E765F2" w:rsidRDefault="00E765F2">
      <w:pPr>
        <w:spacing w:before="0"/>
        <w:ind w:firstLine="0"/>
        <w:rPr>
          <w:szCs w:val="22"/>
          <w:u w:val="single"/>
        </w:rPr>
        <w:sectPr w:rsidR="00E765F2">
          <w:footerReference w:type="default" r:id="rId10"/>
          <w:pgSz w:w="12240" w:h="15840"/>
          <w:pgMar w:top="1440" w:right="1440" w:bottom="1440" w:left="1440" w:header="1872" w:footer="936" w:gutter="0"/>
          <w:pgNumType w:start="1"/>
          <w:cols w:space="720"/>
        </w:sectPr>
      </w:pPr>
    </w:p>
    <w:p w14:paraId="09450401" w14:textId="77777777" w:rsidR="00E765F2" w:rsidRDefault="002307E6">
      <w:pPr>
        <w:pStyle w:val="CenterTextBold"/>
        <w:spacing w:before="0"/>
      </w:pPr>
      <w:r>
        <w:lastRenderedPageBreak/>
        <w:t>EXHIBIT A</w:t>
      </w:r>
    </w:p>
    <w:p w14:paraId="37B75AE1" w14:textId="77777777" w:rsidR="00E765F2" w:rsidRDefault="002307E6">
      <w:pPr>
        <w:pStyle w:val="CenterText"/>
        <w:rPr>
          <w:b/>
          <w:szCs w:val="22"/>
        </w:rPr>
      </w:pPr>
      <w:r>
        <w:rPr>
          <w:b/>
          <w:szCs w:val="22"/>
        </w:rPr>
        <w:t>SERVICES AND COMPENSATION</w:t>
      </w:r>
    </w:p>
    <w:p w14:paraId="78C5ED1D" w14:textId="77777777" w:rsidR="00E765F2" w:rsidRDefault="002307E6">
      <w:pPr>
        <w:pStyle w:val="ExAHeading1"/>
        <w:numPr>
          <w:ilvl w:val="0"/>
          <w:numId w:val="33"/>
        </w:numPr>
        <w:tabs>
          <w:tab w:val="clear" w:pos="1080"/>
          <w:tab w:val="num" w:pos="1440"/>
        </w:tabs>
        <w:jc w:val="both"/>
        <w:rPr>
          <w:szCs w:val="22"/>
        </w:rPr>
      </w:pPr>
      <w:bookmarkStart w:id="26" w:name="_Ref209263601"/>
      <w:r>
        <w:rPr>
          <w:b/>
          <w:i/>
          <w:szCs w:val="22"/>
        </w:rPr>
        <w:t>Services</w:t>
      </w:r>
      <w:r>
        <w:rPr>
          <w:szCs w:val="22"/>
        </w:rPr>
        <w:t>. The “Services” will include, but will not be limited to, the following:</w:t>
      </w:r>
      <w:bookmarkEnd w:id="26"/>
    </w:p>
    <w:p w14:paraId="147627CC" w14:textId="0447638E" w:rsidR="003C01C0" w:rsidRDefault="00C40A52" w:rsidP="00C40A52">
      <w:pPr>
        <w:ind w:left="1440" w:firstLine="0"/>
        <w:rPr>
          <w:szCs w:val="22"/>
        </w:rPr>
      </w:pPr>
      <w:r>
        <w:rPr>
          <w:szCs w:val="22"/>
        </w:rPr>
        <w:t xml:space="preserve">Software development and any other services agreed to between Consultant and the Company. </w:t>
      </w:r>
    </w:p>
    <w:p w14:paraId="49E3519C" w14:textId="77777777" w:rsidR="00E765F2" w:rsidRDefault="002307E6">
      <w:pPr>
        <w:pStyle w:val="ExAHeading1"/>
        <w:numPr>
          <w:ilvl w:val="0"/>
          <w:numId w:val="33"/>
        </w:numPr>
        <w:tabs>
          <w:tab w:val="clear" w:pos="1080"/>
          <w:tab w:val="num" w:pos="1440"/>
        </w:tabs>
        <w:jc w:val="both"/>
        <w:rPr>
          <w:szCs w:val="22"/>
        </w:rPr>
      </w:pPr>
      <w:r>
        <w:rPr>
          <w:b/>
          <w:i/>
          <w:szCs w:val="22"/>
        </w:rPr>
        <w:t>Compensation</w:t>
      </w:r>
      <w:r>
        <w:rPr>
          <w:b/>
          <w:szCs w:val="22"/>
        </w:rPr>
        <w:t>.</w:t>
      </w:r>
    </w:p>
    <w:p w14:paraId="5407C4B4" w14:textId="77777777" w:rsidR="003A4771" w:rsidRDefault="003A4771" w:rsidP="003A4771">
      <w:pPr>
        <w:pStyle w:val="ExAHeading1"/>
        <w:numPr>
          <w:ilvl w:val="0"/>
          <w:numId w:val="0"/>
        </w:numPr>
        <w:ind w:left="1440"/>
        <w:jc w:val="both"/>
        <w:rPr>
          <w:szCs w:val="22"/>
        </w:rPr>
      </w:pPr>
      <w:r>
        <w:rPr>
          <w:szCs w:val="22"/>
        </w:rPr>
        <w:t>[</w:t>
      </w:r>
      <w:r w:rsidRPr="003A4771">
        <w:rPr>
          <w:szCs w:val="22"/>
          <w:highlight w:val="yellow"/>
        </w:rPr>
        <w:t>MONTHLY</w:t>
      </w:r>
      <w:r>
        <w:rPr>
          <w:szCs w:val="22"/>
        </w:rPr>
        <w:t xml:space="preserve">] </w:t>
      </w:r>
      <w:r w:rsidR="00880F31">
        <w:rPr>
          <w:szCs w:val="22"/>
        </w:rPr>
        <w:t>Consultant will be pai</w:t>
      </w:r>
      <w:r>
        <w:rPr>
          <w:szCs w:val="22"/>
        </w:rPr>
        <w:t>d $12,500 per month, paid following the Company’s standard payroll schedule.</w:t>
      </w:r>
    </w:p>
    <w:p w14:paraId="0B6DB1F4" w14:textId="06966E07" w:rsidR="003A4771" w:rsidRPr="003A4771" w:rsidRDefault="003A4771" w:rsidP="003A4771">
      <w:pPr>
        <w:pStyle w:val="ExAHeading1"/>
        <w:numPr>
          <w:ilvl w:val="0"/>
          <w:numId w:val="0"/>
        </w:numPr>
        <w:ind w:left="1440"/>
        <w:jc w:val="both"/>
        <w:rPr>
          <w:szCs w:val="22"/>
        </w:rPr>
      </w:pPr>
      <w:r>
        <w:t>[</w:t>
      </w:r>
      <w:r w:rsidRPr="003A4771">
        <w:rPr>
          <w:highlight w:val="yellow"/>
        </w:rPr>
        <w:t>HOURLY</w:t>
      </w:r>
      <w:r>
        <w:t>] Consultant will be paid $110 per hour at 30 hours per week, paid following the Company’s standard payroll schedule.</w:t>
      </w:r>
    </w:p>
    <w:p w14:paraId="2352E9F9" w14:textId="77777777" w:rsidR="00C40A52" w:rsidRPr="00C40A52" w:rsidRDefault="00C40A52" w:rsidP="00C40A52"/>
    <w:p w14:paraId="2191FE0A" w14:textId="0FD0123C" w:rsidR="00E765F2" w:rsidRDefault="002307E6">
      <w:pPr>
        <w:pStyle w:val="SignatureLine2-col"/>
        <w:keepNext/>
        <w:keepLines/>
        <w:tabs>
          <w:tab w:val="clear" w:pos="432"/>
          <w:tab w:val="left" w:pos="720"/>
        </w:tabs>
        <w:ind w:firstLine="720"/>
        <w:jc w:val="both"/>
        <w:rPr>
          <w:szCs w:val="22"/>
        </w:rPr>
      </w:pPr>
      <w:r>
        <w:rPr>
          <w:szCs w:val="22"/>
        </w:rPr>
        <w:t xml:space="preserve">This </w:t>
      </w:r>
      <w:r>
        <w:rPr>
          <w:szCs w:val="22"/>
          <w:u w:val="single"/>
        </w:rPr>
        <w:t>Exhibit A</w:t>
      </w:r>
      <w:r>
        <w:rPr>
          <w:szCs w:val="22"/>
        </w:rPr>
        <w:t xml:space="preserve"> is accepted and agreed upon as of </w:t>
      </w:r>
      <w:r w:rsidR="001B404A">
        <w:t>[</w:t>
      </w:r>
      <w:r w:rsidR="001B404A" w:rsidRPr="001B404A">
        <w:rPr>
          <w:highlight w:val="yellow"/>
        </w:rPr>
        <w:t>DATE</w:t>
      </w:r>
      <w:r w:rsidR="001B404A">
        <w:t>]</w:t>
      </w:r>
    </w:p>
    <w:tbl>
      <w:tblPr>
        <w:tblW w:w="0" w:type="auto"/>
        <w:tblInd w:w="198" w:type="dxa"/>
        <w:tblLook w:val="0000" w:firstRow="0" w:lastRow="0" w:firstColumn="0" w:lastColumn="0" w:noHBand="0" w:noVBand="0"/>
      </w:tblPr>
      <w:tblGrid>
        <w:gridCol w:w="4329"/>
        <w:gridCol w:w="4329"/>
      </w:tblGrid>
      <w:tr w:rsidR="007A2DA2" w:rsidRPr="006A3075" w14:paraId="756C3684" w14:textId="77777777" w:rsidTr="000E5BFB">
        <w:tc>
          <w:tcPr>
            <w:tcW w:w="4329" w:type="dxa"/>
            <w:tcMar>
              <w:top w:w="0" w:type="dxa"/>
              <w:left w:w="108" w:type="dxa"/>
              <w:bottom w:w="0" w:type="dxa"/>
              <w:right w:w="108" w:type="dxa"/>
            </w:tcMar>
          </w:tcPr>
          <w:p w14:paraId="13DC882F" w14:textId="77777777" w:rsidR="007A2DA2" w:rsidRPr="006A3075" w:rsidRDefault="007A2DA2" w:rsidP="000E5BFB">
            <w:pPr>
              <w:pStyle w:val="SignatureLine2-col"/>
              <w:rPr>
                <w:b/>
                <w:szCs w:val="22"/>
              </w:rPr>
            </w:pPr>
          </w:p>
          <w:p w14:paraId="0E613DEE" w14:textId="24FAE4C9" w:rsidR="007A2DA2" w:rsidRPr="006A3075" w:rsidRDefault="001B404A" w:rsidP="000E5BFB">
            <w:pPr>
              <w:pStyle w:val="SignatureLine2-col"/>
              <w:rPr>
                <w:b/>
                <w:szCs w:val="22"/>
              </w:rPr>
            </w:pPr>
            <w:r>
              <w:rPr>
                <w:b/>
                <w:szCs w:val="22"/>
              </w:rPr>
              <w:t>[</w:t>
            </w:r>
            <w:r w:rsidRPr="001B404A">
              <w:rPr>
                <w:b/>
                <w:szCs w:val="22"/>
                <w:highlight w:val="yellow"/>
              </w:rPr>
              <w:t>COMPANY</w:t>
            </w:r>
            <w:r>
              <w:rPr>
                <w:b/>
                <w:szCs w:val="22"/>
              </w:rPr>
              <w:t>]</w:t>
            </w:r>
          </w:p>
          <w:p w14:paraId="4391988C" w14:textId="77777777" w:rsidR="007A2DA2" w:rsidRPr="006A3075" w:rsidRDefault="007A2DA2" w:rsidP="000E5BFB">
            <w:pPr>
              <w:pStyle w:val="SignatureLine2-col"/>
              <w:rPr>
                <w:b/>
                <w:szCs w:val="22"/>
              </w:rPr>
            </w:pPr>
          </w:p>
          <w:p w14:paraId="4395F878" w14:textId="77777777" w:rsidR="007A2DA2" w:rsidRPr="006A3075" w:rsidRDefault="007A2DA2" w:rsidP="000E5BFB">
            <w:pPr>
              <w:pStyle w:val="SignatureLine2-col"/>
              <w:rPr>
                <w:bCs/>
                <w:szCs w:val="22"/>
              </w:rPr>
            </w:pPr>
            <w:r w:rsidRPr="006A3075">
              <w:rPr>
                <w:bCs/>
                <w:szCs w:val="22"/>
              </w:rPr>
              <w:t xml:space="preserve">By: </w:t>
            </w:r>
            <w:r w:rsidRPr="006A3075">
              <w:rPr>
                <w:bCs/>
                <w:szCs w:val="22"/>
              </w:rPr>
              <w:tab/>
              <w:t xml:space="preserve"> _____________________________</w:t>
            </w:r>
          </w:p>
          <w:p w14:paraId="6B69E39D" w14:textId="3C582E89" w:rsidR="007A2DA2" w:rsidRPr="006A3075" w:rsidRDefault="007A2DA2" w:rsidP="000E5BFB">
            <w:pPr>
              <w:pStyle w:val="SignatureLine2-col"/>
              <w:rPr>
                <w:bCs/>
                <w:szCs w:val="22"/>
              </w:rPr>
            </w:pPr>
            <w:r w:rsidRPr="006A3075">
              <w:rPr>
                <w:bCs/>
                <w:szCs w:val="22"/>
              </w:rPr>
              <w:t xml:space="preserve">Name: </w:t>
            </w:r>
          </w:p>
          <w:p w14:paraId="584DFDF0" w14:textId="1DFE1417" w:rsidR="007A2DA2" w:rsidRPr="006A3075" w:rsidRDefault="007A2DA2" w:rsidP="000E5BFB">
            <w:pPr>
              <w:pStyle w:val="SignatureLine2-col"/>
              <w:rPr>
                <w:bCs/>
                <w:szCs w:val="22"/>
              </w:rPr>
            </w:pPr>
            <w:r w:rsidRPr="006A3075">
              <w:rPr>
                <w:bCs/>
                <w:szCs w:val="22"/>
              </w:rPr>
              <w:t xml:space="preserve">Title: </w:t>
            </w:r>
          </w:p>
          <w:p w14:paraId="4313BC6D" w14:textId="77777777" w:rsidR="007A2DA2" w:rsidRPr="006A3075" w:rsidRDefault="007A2DA2" w:rsidP="000E5BFB">
            <w:pPr>
              <w:pStyle w:val="SignatureLine2-col"/>
              <w:rPr>
                <w:b/>
                <w:szCs w:val="22"/>
              </w:rPr>
            </w:pPr>
            <w:r w:rsidRPr="006A3075">
              <w:rPr>
                <w:b/>
                <w:szCs w:val="22"/>
              </w:rPr>
              <w:tab/>
              <w:t xml:space="preserve">  </w:t>
            </w:r>
          </w:p>
        </w:tc>
        <w:tc>
          <w:tcPr>
            <w:tcW w:w="4329" w:type="dxa"/>
            <w:tcMar>
              <w:top w:w="0" w:type="dxa"/>
              <w:left w:w="108" w:type="dxa"/>
              <w:bottom w:w="0" w:type="dxa"/>
              <w:right w:w="108" w:type="dxa"/>
            </w:tcMar>
          </w:tcPr>
          <w:p w14:paraId="67306C13" w14:textId="77777777" w:rsidR="007A2DA2" w:rsidRPr="006A3075" w:rsidRDefault="007A2DA2" w:rsidP="000E5BFB">
            <w:pPr>
              <w:pStyle w:val="SignatureLine2-col"/>
              <w:rPr>
                <w:b/>
                <w:szCs w:val="22"/>
              </w:rPr>
            </w:pPr>
          </w:p>
          <w:p w14:paraId="47AF03DF" w14:textId="77777777" w:rsidR="007A2DA2" w:rsidRPr="006A3075" w:rsidRDefault="007A2DA2" w:rsidP="000E5BFB">
            <w:pPr>
              <w:pStyle w:val="SignatureLine2-col"/>
              <w:rPr>
                <w:b/>
                <w:szCs w:val="22"/>
              </w:rPr>
            </w:pPr>
            <w:r>
              <w:rPr>
                <w:b/>
                <w:szCs w:val="22"/>
              </w:rPr>
              <w:t>CONSULTANT</w:t>
            </w:r>
          </w:p>
          <w:p w14:paraId="20345C3A" w14:textId="77777777" w:rsidR="007A2DA2" w:rsidRPr="006A3075" w:rsidRDefault="007A2DA2" w:rsidP="000E5BFB">
            <w:pPr>
              <w:pStyle w:val="SignatureLine2-col"/>
              <w:rPr>
                <w:b/>
                <w:szCs w:val="22"/>
              </w:rPr>
            </w:pPr>
          </w:p>
          <w:p w14:paraId="13C2EB39" w14:textId="77777777" w:rsidR="007A2DA2" w:rsidRPr="006A3075" w:rsidRDefault="007A2DA2" w:rsidP="000E5BFB">
            <w:pPr>
              <w:pStyle w:val="SignatureLine2-col"/>
              <w:rPr>
                <w:bCs/>
                <w:szCs w:val="22"/>
              </w:rPr>
            </w:pPr>
            <w:r w:rsidRPr="006A3075">
              <w:rPr>
                <w:bCs/>
                <w:szCs w:val="22"/>
              </w:rPr>
              <w:t xml:space="preserve">By: </w:t>
            </w:r>
            <w:r w:rsidRPr="006A3075">
              <w:rPr>
                <w:bCs/>
                <w:szCs w:val="22"/>
              </w:rPr>
              <w:tab/>
              <w:t xml:space="preserve"> _____________________________</w:t>
            </w:r>
          </w:p>
          <w:p w14:paraId="37C6AE7E" w14:textId="0298871D" w:rsidR="007A2DA2" w:rsidRPr="006A3075" w:rsidRDefault="007A2DA2" w:rsidP="000E5BFB">
            <w:pPr>
              <w:pStyle w:val="SignatureLine2-col"/>
              <w:rPr>
                <w:bCs/>
                <w:szCs w:val="22"/>
              </w:rPr>
            </w:pPr>
            <w:r w:rsidRPr="006A3075">
              <w:rPr>
                <w:bCs/>
                <w:szCs w:val="22"/>
              </w:rPr>
              <w:t xml:space="preserve">Name: </w:t>
            </w:r>
            <w:r w:rsidR="001B404A">
              <w:rPr>
                <w:szCs w:val="22"/>
              </w:rPr>
              <w:t>Keith Jo</w:t>
            </w:r>
            <w:r w:rsidR="003A4771">
              <w:rPr>
                <w:szCs w:val="22"/>
              </w:rPr>
              <w:t>h</w:t>
            </w:r>
            <w:r w:rsidR="001B404A">
              <w:rPr>
                <w:szCs w:val="22"/>
              </w:rPr>
              <w:t>ns</w:t>
            </w:r>
          </w:p>
          <w:p w14:paraId="5C20E7DF" w14:textId="77777777" w:rsidR="007A2DA2" w:rsidRPr="006A3075" w:rsidRDefault="007A2DA2" w:rsidP="000E5BFB">
            <w:pPr>
              <w:pStyle w:val="SignatureLine2-col"/>
              <w:rPr>
                <w:b/>
                <w:szCs w:val="22"/>
              </w:rPr>
            </w:pPr>
            <w:r w:rsidRPr="006A3075">
              <w:rPr>
                <w:bCs/>
                <w:szCs w:val="22"/>
              </w:rPr>
              <w:t>Address:</w:t>
            </w:r>
            <w:r w:rsidRPr="006A3075">
              <w:rPr>
                <w:b/>
                <w:szCs w:val="22"/>
              </w:rPr>
              <w:t xml:space="preserve"> </w:t>
            </w:r>
          </w:p>
        </w:tc>
      </w:tr>
    </w:tbl>
    <w:p w14:paraId="2FB5E8DD" w14:textId="2BB32D45" w:rsidR="00E765F2" w:rsidRDefault="00E765F2" w:rsidP="007A2DA2">
      <w:pPr>
        <w:pStyle w:val="SignatureLine2-col"/>
        <w:keepNext/>
        <w:keepLines/>
        <w:spacing w:before="480" w:after="240"/>
        <w:rPr>
          <w:szCs w:val="22"/>
        </w:rPr>
      </w:pPr>
    </w:p>
    <w:sectPr w:rsidR="00E765F2">
      <w:footerReference w:type="first" r:id="rId11"/>
      <w:pgSz w:w="12240" w:h="15840" w:code="1"/>
      <w:pgMar w:top="1440" w:right="1440" w:bottom="1440" w:left="1440" w:header="1425" w:footer="93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EF8BB" w14:textId="77777777" w:rsidR="00060179" w:rsidRDefault="00060179">
      <w:pPr>
        <w:spacing w:before="0"/>
      </w:pPr>
      <w:r>
        <w:separator/>
      </w:r>
    </w:p>
  </w:endnote>
  <w:endnote w:type="continuationSeparator" w:id="0">
    <w:p w14:paraId="7002B0D7" w14:textId="77777777" w:rsidR="00060179" w:rsidRDefault="000601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3C3F9" w14:textId="77777777" w:rsidR="00E765F2" w:rsidRDefault="002307E6">
    <w:pPr>
      <w:pStyle w:val="DocID"/>
    </w:pPr>
    <w:bookmarkStart w:id="25" w:name="_iDocIDField732ab95b-319e-4cb0-a507-7d39"/>
    <w:r>
      <w:rPr>
        <w:noProof/>
      </w:rPr>
      <w:t>113739544\V-1</w:t>
    </w:r>
    <w:bookmarkEnd w:id="2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F6BE4" w14:textId="77777777" w:rsidR="00E765F2" w:rsidRDefault="002307E6">
    <w:pPr>
      <w:pStyle w:val="Footer"/>
      <w:jc w:val="center"/>
    </w:pPr>
    <w:r>
      <w:t>-</w:t>
    </w:r>
    <w:sdt>
      <w:sdtPr>
        <w:id w:val="16065003"/>
        <w:docPartObj>
          <w:docPartGallery w:val="Page Numbers (Bottom of Page)"/>
          <w:docPartUnique/>
        </w:docPartObj>
      </w:sdtPr>
      <w:sdtContent>
        <w:r>
          <w:fldChar w:fldCharType="begin"/>
        </w:r>
        <w:r>
          <w:instrText xml:space="preserve"> PAGE   \* MERGEFORMAT </w:instrText>
        </w:r>
        <w:r>
          <w:fldChar w:fldCharType="separate"/>
        </w:r>
        <w:r>
          <w:rPr>
            <w:noProof/>
          </w:rPr>
          <w:t>9</w:t>
        </w:r>
        <w:r>
          <w:rPr>
            <w:noProof/>
          </w:rPr>
          <w:fldChar w:fldCharType="end"/>
        </w:r>
        <w:r>
          <w:t>-</w:t>
        </w:r>
      </w:sdtContent>
    </w:sdt>
  </w:p>
  <w:p w14:paraId="29CAC732" w14:textId="77777777" w:rsidR="00E765F2" w:rsidRDefault="002307E6">
    <w:pPr>
      <w:pStyle w:val="Footer"/>
    </w:pPr>
    <w:r>
      <w:rPr>
        <w:noProof/>
      </w:rPr>
      <mc:AlternateContent>
        <mc:Choice Requires="wps">
          <w:drawing>
            <wp:anchor distT="0" distB="0" distL="114300" distR="114300" simplePos="0" relativeHeight="251658240" behindDoc="1" locked="0" layoutInCell="1" allowOverlap="1" wp14:anchorId="755639C1" wp14:editId="07F28B71">
              <wp:simplePos x="0" y="0"/>
              <wp:positionH relativeFrom="margin">
                <wp:posOffset>0</wp:posOffset>
              </wp:positionH>
              <wp:positionV relativeFrom="paragraph">
                <wp:posOffset>0</wp:posOffset>
              </wp:positionV>
              <wp:extent cx="5943600" cy="25590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E0107" w14:textId="77777777" w:rsidR="00E765F2" w:rsidRDefault="002307E6">
                          <w:pPr>
                            <w:pStyle w:val="MacPacTrailer"/>
                            <w:tabs>
                              <w:tab w:val="right" w:pos="9360"/>
                            </w:tabs>
                          </w:pPr>
                          <w:r>
                            <w:tab/>
                          </w:r>
                        </w:p>
                        <w:p w14:paraId="6C0A239C" w14:textId="77777777" w:rsidR="00E765F2" w:rsidRDefault="00E765F2">
                          <w:pPr>
                            <w:pStyle w:val="MacPacTrailer"/>
                            <w:tabs>
                              <w:tab w:val="right" w:pos="9360"/>
                            </w:tabs>
                          </w:pPr>
                        </w:p>
                      </w:txbxContent>
                    </wps:txbx>
                    <wps:bodyPr rot="0" vert="horz" wrap="square" lIns="0" tIns="0" rIns="0" bIns="0" anchor="t" anchorCtr="0" upright="1"/>
                  </wps:wsp>
                </a:graphicData>
              </a:graphic>
            </wp:anchor>
          </w:drawing>
        </mc:Choice>
        <mc:Fallback>
          <w:pict>
            <v:shapetype w14:anchorId="755639C1" id="_x0000_t202" coordsize="21600,21600" o:spt="202" path="m,l,21600r21600,l21600,xe">
              <v:stroke joinstyle="miter"/>
              <v:path gradientshapeok="t" o:connecttype="rect"/>
            </v:shapetype>
            <v:shape id="Text Box 1" o:spid="_x0000_s1026" type="#_x0000_t202" style="position:absolute;margin-left:0;margin-top:0;width:468pt;height:20.1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HlywEAAHcDAAAOAAAAZHJzL2Uyb0RvYy54bWysU9tu2zAMfR+wfxD0vtjJlmI14hRbiw4D&#10;ugvQ7QMYWY6N2aJGKrGzrx8lx+kub8NeBJqUDs85pDc3Y9+poyVu0ZV6uci1ss5g1bp9qb9+uX/x&#10;WisO4Cro0NlSnyzrm+3zZ5vBF3aFDXaVJSUgjovBl7oJwRdZxqaxPfACvXVSrJF6CPJJ+6wiGAS9&#10;77JVnl9lA1LlCY1lluzdVNTbhF/X1oRPdc02qK7Uwi2kk9K5i2e23UCxJ/BNa8404B9Y9NA6aXqB&#10;uoMA6kDtX1B9awgZ67Aw2GdY162xSYOoWeZ/qHlswNukRcxhf7GJ/x+s+Xh89J9JhfEtjjLAJIL9&#10;A5pvrBzeNuD29g0RDo2FShovo2XZ4Lk4P41Wc8ERZDd8wEqGDIeACWisqY+uiE4l6DKA08V0OwZl&#10;JLm+fvXyKpeSkdpqvb7O16kFFPNrTxzeWexVDEpNMtSEDscHDpENFPOV2Mzhfdt1abCd+y0hF2Mm&#10;sY+EJ+ph3I1yO6rYYXUSHYTTnsheS9Ag/dBqkB0pNX8/AFmtuvdOvIgLNQc0B7s5AGfkaamDVlN4&#10;G6bFO3hq940gP3kp0006zpsY1+fX78T56X/Z/gQAAP//AwBQSwMEFAAGAAgAAAAhAGAWTZ7aAAAA&#10;BAEAAA8AAABkcnMvZG93bnJldi54bWxMj8FOwzAQRO9I/IO1SNyoDUURDXGqCsEJCZGGA0cn3iZW&#10;43WI3Tb8PQsXehlpNKuZt8V69oM44hRdIA23CwUCqQ3WUafho365eQARkyFrhkCo4RsjrMvLi8Lk&#10;NpyowuM2dYJLKOZGQ5/SmEsZ2x69iYswInG2C5M3ie3USTuZE5f7Qd4plUlvHPFCb0Z86rHdbw9e&#10;w+aTqmf39da8V7vK1fVK0Wu21/r6at48gkg4p/9j+MVndCiZqQkHslEMGviR9KecrZYZ20bDvVqC&#10;LAt5Dl/+AAAA//8DAFBLAQItABQABgAIAAAAIQC2gziS/gAAAOEBAAATAAAAAAAAAAAAAAAAAAAA&#10;AABbQ29udGVudF9UeXBlc10ueG1sUEsBAi0AFAAGAAgAAAAhADj9If/WAAAAlAEAAAsAAAAAAAAA&#10;AAAAAAAALwEAAF9yZWxzLy5yZWxzUEsBAi0AFAAGAAgAAAAhAJIdweXLAQAAdwMAAA4AAAAAAAAA&#10;AAAAAAAALgIAAGRycy9lMm9Eb2MueG1sUEsBAi0AFAAGAAgAAAAhAGAWTZ7aAAAABAEAAA8AAAAA&#10;AAAAAAAAAAAAJQQAAGRycy9kb3ducmV2LnhtbFBLBQYAAAAABAAEAPMAAAAsBQAAAAA=&#10;" filled="f" stroked="f">
              <v:textbox inset="0,0,0,0">
                <w:txbxContent>
                  <w:p w14:paraId="1ACE0107" w14:textId="77777777" w:rsidR="00E765F2" w:rsidRDefault="002307E6">
                    <w:pPr>
                      <w:pStyle w:val="MacPacTrailer"/>
                      <w:tabs>
                        <w:tab w:val="right" w:pos="9360"/>
                      </w:tabs>
                    </w:pPr>
                    <w:r>
                      <w:tab/>
                    </w:r>
                  </w:p>
                  <w:p w14:paraId="6C0A239C" w14:textId="77777777" w:rsidR="00E765F2" w:rsidRDefault="00E765F2">
                    <w:pPr>
                      <w:pStyle w:val="MacPacTrailer"/>
                      <w:tabs>
                        <w:tab w:val="right" w:pos="9360"/>
                      </w:tabs>
                    </w:pPr>
                  </w:p>
                </w:txbxContent>
              </v:textbox>
              <w10:wrap anchorx="margin"/>
            </v:shape>
          </w:pict>
        </mc:Fallback>
      </mc:AlternateContent>
    </w:r>
  </w:p>
  <w:p w14:paraId="634899EF" w14:textId="77777777" w:rsidR="00E765F2" w:rsidRDefault="00E765F2">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B38E3" w14:textId="77777777" w:rsidR="00E765F2" w:rsidRDefault="002307E6">
    <w:pPr>
      <w:pStyle w:val="Footer"/>
      <w:rPr>
        <w:b/>
        <w:i/>
        <w:snapToGrid w:val="0"/>
        <w:szCs w:val="22"/>
      </w:rPr>
    </w:pPr>
    <w:r>
      <w:tab/>
    </w:r>
    <w:r>
      <w:rPr>
        <w:b/>
        <w:i/>
        <w:snapToGrid w:val="0"/>
        <w:szCs w:val="22"/>
      </w:rPr>
      <w:t>Signature Page to Consulting Agreement</w:t>
    </w:r>
  </w:p>
  <w:p w14:paraId="5CB24A15" w14:textId="77777777" w:rsidR="00E765F2" w:rsidRDefault="00E765F2">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AD91E" w14:textId="77777777" w:rsidR="00E765F2" w:rsidRDefault="00E765F2">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E2226" w14:textId="77777777" w:rsidR="00060179" w:rsidRDefault="00060179">
      <w:pPr>
        <w:spacing w:before="0"/>
      </w:pPr>
      <w:r>
        <w:separator/>
      </w:r>
    </w:p>
  </w:footnote>
  <w:footnote w:type="continuationSeparator" w:id="0">
    <w:p w14:paraId="62AFB458" w14:textId="77777777" w:rsidR="00060179" w:rsidRDefault="0006017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E29B4"/>
    <w:multiLevelType w:val="multilevel"/>
    <w:tmpl w:val="B9322BF4"/>
    <w:lvl w:ilvl="0">
      <w:start w:val="1"/>
      <w:numFmt w:val="decimal"/>
      <w:pStyle w:val="Heading1"/>
      <w:lvlText w:val="%1."/>
      <w:lvlJc w:val="left"/>
      <w:pPr>
        <w:tabs>
          <w:tab w:val="num" w:pos="1080"/>
        </w:tabs>
        <w:ind w:firstLine="720"/>
      </w:pPr>
      <w:rPr>
        <w:rFonts w:cs="Times New Roman" w:hint="default"/>
        <w:b w:val="0"/>
        <w:u w:val="none"/>
      </w:rPr>
    </w:lvl>
    <w:lvl w:ilvl="1">
      <w:start w:val="1"/>
      <w:numFmt w:val="upperLetter"/>
      <w:pStyle w:val="Heading2"/>
      <w:lvlText w:val="%2."/>
      <w:lvlJc w:val="left"/>
      <w:pPr>
        <w:tabs>
          <w:tab w:val="num" w:pos="2160"/>
        </w:tabs>
        <w:ind w:firstLine="1440"/>
      </w:pPr>
      <w:rPr>
        <w:rFonts w:cs="Times New Roman" w:hint="default"/>
        <w:u w:val="none"/>
      </w:rPr>
    </w:lvl>
    <w:lvl w:ilvl="2">
      <w:start w:val="1"/>
      <w:numFmt w:val="decimal"/>
      <w:pStyle w:val="Heading3"/>
      <w:lvlText w:val="(%3)"/>
      <w:lvlJc w:val="left"/>
      <w:pPr>
        <w:tabs>
          <w:tab w:val="num" w:pos="2520"/>
        </w:tabs>
        <w:ind w:firstLine="2160"/>
      </w:pPr>
      <w:rPr>
        <w:rFonts w:cs="Times New Roman" w:hint="default"/>
        <w:u w:val="none"/>
      </w:rPr>
    </w:lvl>
    <w:lvl w:ilvl="3">
      <w:start w:val="1"/>
      <w:numFmt w:val="lowerLetter"/>
      <w:pStyle w:val="Heading4"/>
      <w:lvlText w:val="(%4)"/>
      <w:lvlJc w:val="left"/>
      <w:pPr>
        <w:tabs>
          <w:tab w:val="num" w:pos="3240"/>
        </w:tabs>
        <w:ind w:firstLine="2880"/>
      </w:pPr>
      <w:rPr>
        <w:rFonts w:cs="Times New Roman" w:hint="default"/>
        <w:u w:val="none"/>
      </w:rPr>
    </w:lvl>
    <w:lvl w:ilvl="4">
      <w:start w:val="1"/>
      <w:numFmt w:val="lowerRoman"/>
      <w:pStyle w:val="Heading5"/>
      <w:lvlText w:val="(%5)"/>
      <w:lvlJc w:val="right"/>
      <w:pPr>
        <w:tabs>
          <w:tab w:val="num" w:pos="4320"/>
        </w:tabs>
        <w:ind w:firstLine="3960"/>
      </w:pPr>
      <w:rPr>
        <w:rFonts w:cs="Times New Roman" w:hint="default"/>
        <w:u w:val="none"/>
      </w:rPr>
    </w:lvl>
    <w:lvl w:ilvl="5">
      <w:start w:val="1"/>
      <w:numFmt w:val="decimal"/>
      <w:pStyle w:val="Heading6"/>
      <w:lvlText w:val="%6)"/>
      <w:lvlJc w:val="left"/>
      <w:pPr>
        <w:tabs>
          <w:tab w:val="num" w:pos="4680"/>
        </w:tabs>
        <w:ind w:firstLine="4320"/>
      </w:pPr>
      <w:rPr>
        <w:rFonts w:cs="Times New Roman" w:hint="default"/>
        <w:u w:val="none"/>
      </w:rPr>
    </w:lvl>
    <w:lvl w:ilvl="6">
      <w:start w:val="1"/>
      <w:numFmt w:val="lowerLetter"/>
      <w:pStyle w:val="Heading7"/>
      <w:lvlText w:val="%7)"/>
      <w:lvlJc w:val="left"/>
      <w:pPr>
        <w:tabs>
          <w:tab w:val="num" w:pos="5400"/>
        </w:tabs>
        <w:ind w:firstLine="5040"/>
      </w:pPr>
      <w:rPr>
        <w:rFonts w:cs="Times New Roman" w:hint="default"/>
        <w:u w:val="none"/>
      </w:rPr>
    </w:lvl>
    <w:lvl w:ilvl="7">
      <w:start w:val="1"/>
      <w:numFmt w:val="lowerRoman"/>
      <w:pStyle w:val="Heading8"/>
      <w:lvlText w:val="%8)"/>
      <w:lvlJc w:val="right"/>
      <w:pPr>
        <w:tabs>
          <w:tab w:val="num" w:pos="6480"/>
        </w:tabs>
        <w:ind w:firstLine="6120"/>
      </w:pPr>
      <w:rPr>
        <w:rFonts w:cs="Times New Roman" w:hint="default"/>
        <w:u w:val="none"/>
      </w:rPr>
    </w:lvl>
    <w:lvl w:ilvl="8">
      <w:start w:val="1"/>
      <w:numFmt w:val="lowerRoman"/>
      <w:pStyle w:val="Heading9"/>
      <w:lvlText w:val="%9."/>
      <w:lvlJc w:val="right"/>
      <w:pPr>
        <w:tabs>
          <w:tab w:val="num" w:pos="1584"/>
        </w:tabs>
        <w:ind w:left="1584" w:hanging="144"/>
      </w:pPr>
      <w:rPr>
        <w:rFonts w:cs="Times New Roman" w:hint="default"/>
        <w:u w:val="none"/>
      </w:rPr>
    </w:lvl>
  </w:abstractNum>
  <w:abstractNum w:abstractNumId="1" w15:restartNumberingAfterBreak="0">
    <w:nsid w:val="0E4A705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132C3341"/>
    <w:multiLevelType w:val="multilevel"/>
    <w:tmpl w:val="8AC2B22A"/>
    <w:lvl w:ilvl="0">
      <w:start w:val="1"/>
      <w:numFmt w:val="decimal"/>
      <w:pStyle w:val="Def2Heading1"/>
      <w:lvlText w:val="%1."/>
      <w:lvlJc w:val="left"/>
      <w:pPr>
        <w:ind w:left="0" w:firstLine="720"/>
      </w:pPr>
      <w:rPr>
        <w:rFonts w:cs="Times New Roman" w:hint="default"/>
        <w:b w:val="0"/>
        <w:i w:val="0"/>
        <w:u w:val="none"/>
      </w:rPr>
    </w:lvl>
    <w:lvl w:ilvl="1">
      <w:start w:val="1"/>
      <w:numFmt w:val="upperLetter"/>
      <w:pStyle w:val="Def2Heading2"/>
      <w:lvlText w:val="%2."/>
      <w:lvlJc w:val="left"/>
      <w:pPr>
        <w:ind w:left="0" w:firstLine="1440"/>
      </w:pPr>
      <w:rPr>
        <w:rFonts w:cs="Times New Roman" w:hint="default"/>
        <w:u w:val="none"/>
      </w:rPr>
    </w:lvl>
    <w:lvl w:ilvl="2">
      <w:start w:val="1"/>
      <w:numFmt w:val="lowerRoman"/>
      <w:pStyle w:val="Def2Heading3"/>
      <w:lvlText w:val="(%3)"/>
      <w:lvlJc w:val="right"/>
      <w:pPr>
        <w:tabs>
          <w:tab w:val="num" w:pos="2880"/>
        </w:tabs>
        <w:ind w:left="0" w:firstLine="2520"/>
      </w:pPr>
      <w:rPr>
        <w:rFonts w:cs="Times New Roman" w:hint="default"/>
        <w:u w:val="none"/>
      </w:rPr>
    </w:lvl>
    <w:lvl w:ilvl="3">
      <w:start w:val="1"/>
      <w:numFmt w:val="decimal"/>
      <w:pStyle w:val="Def2Heading4"/>
      <w:lvlText w:val="(%4)"/>
      <w:lvlJc w:val="left"/>
      <w:pPr>
        <w:tabs>
          <w:tab w:val="num" w:pos="3240"/>
        </w:tabs>
        <w:ind w:left="0" w:firstLine="2880"/>
      </w:pPr>
      <w:rPr>
        <w:rFonts w:cs="Times New Roman" w:hint="default"/>
        <w:u w:val="none"/>
      </w:rPr>
    </w:lvl>
    <w:lvl w:ilvl="4">
      <w:start w:val="1"/>
      <w:numFmt w:val="lowerLetter"/>
      <w:pStyle w:val="Def2Heading5"/>
      <w:lvlText w:val="%5)"/>
      <w:lvlJc w:val="left"/>
      <w:pPr>
        <w:tabs>
          <w:tab w:val="num" w:pos="3960"/>
        </w:tabs>
        <w:ind w:left="0" w:firstLine="3600"/>
      </w:pPr>
      <w:rPr>
        <w:rFonts w:cs="Times New Roman" w:hint="default"/>
        <w:u w:val="none"/>
      </w:rPr>
    </w:lvl>
    <w:lvl w:ilvl="5">
      <w:start w:val="1"/>
      <w:numFmt w:val="lowerRoman"/>
      <w:lvlText w:val="%6)"/>
      <w:lvlJc w:val="right"/>
      <w:pPr>
        <w:tabs>
          <w:tab w:val="num" w:pos="5040"/>
        </w:tabs>
        <w:ind w:left="0" w:firstLine="4680"/>
      </w:pPr>
      <w:rPr>
        <w:rFonts w:cs="Times New Roman" w:hint="default"/>
        <w:u w:val="none"/>
      </w:rPr>
    </w:lvl>
    <w:lvl w:ilvl="6">
      <w:start w:val="1"/>
      <w:numFmt w:val="decimal"/>
      <w:lvlText w:val="%7)"/>
      <w:lvlJc w:val="left"/>
      <w:pPr>
        <w:tabs>
          <w:tab w:val="num" w:pos="5400"/>
        </w:tabs>
        <w:ind w:left="0" w:firstLine="5040"/>
      </w:pPr>
      <w:rPr>
        <w:rFonts w:cs="Times New Roman" w:hint="default"/>
        <w:u w:val="none"/>
      </w:rPr>
    </w:lvl>
    <w:lvl w:ilvl="7">
      <w:start w:val="1"/>
      <w:numFmt w:val="lowerLetter"/>
      <w:lvlText w:val="%8."/>
      <w:lvlJc w:val="left"/>
      <w:pPr>
        <w:tabs>
          <w:tab w:val="num" w:pos="6120"/>
        </w:tabs>
        <w:ind w:left="0" w:firstLine="57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738657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27E10EDD"/>
    <w:multiLevelType w:val="multilevel"/>
    <w:tmpl w:val="4CE44CBE"/>
    <w:lvl w:ilvl="0">
      <w:start w:val="1"/>
      <w:numFmt w:val="decimal"/>
      <w:lvlText w:val="%1."/>
      <w:lvlJc w:val="left"/>
      <w:pPr>
        <w:tabs>
          <w:tab w:val="num" w:pos="1080"/>
        </w:tabs>
        <w:ind w:firstLine="720"/>
      </w:pPr>
      <w:rPr>
        <w:rFonts w:cs="Times New Roman" w:hint="default"/>
        <w:u w:val="none"/>
      </w:rPr>
    </w:lvl>
    <w:lvl w:ilvl="1">
      <w:start w:val="1"/>
      <w:numFmt w:val="upperLetter"/>
      <w:lvlText w:val="%2."/>
      <w:lvlJc w:val="left"/>
      <w:pPr>
        <w:tabs>
          <w:tab w:val="num" w:pos="1800"/>
        </w:tabs>
        <w:ind w:firstLine="1440"/>
      </w:pPr>
      <w:rPr>
        <w:rFonts w:cs="Times New Roman" w:hint="default"/>
        <w:u w:val="none"/>
      </w:rPr>
    </w:lvl>
    <w:lvl w:ilvl="2">
      <w:start w:val="1"/>
      <w:numFmt w:val="decimal"/>
      <w:lvlText w:val="(%3)"/>
      <w:lvlJc w:val="left"/>
      <w:pPr>
        <w:tabs>
          <w:tab w:val="num" w:pos="2520"/>
        </w:tabs>
        <w:ind w:firstLine="2160"/>
      </w:pPr>
      <w:rPr>
        <w:rFonts w:cs="Times New Roman" w:hint="default"/>
        <w:u w:val="none"/>
      </w:rPr>
    </w:lvl>
    <w:lvl w:ilvl="3">
      <w:start w:val="1"/>
      <w:numFmt w:val="lowerLetter"/>
      <w:lvlText w:val="(%4)"/>
      <w:lvlJc w:val="left"/>
      <w:pPr>
        <w:tabs>
          <w:tab w:val="num" w:pos="3240"/>
        </w:tabs>
        <w:ind w:firstLine="2880"/>
      </w:pPr>
      <w:rPr>
        <w:rFonts w:cs="Times New Roman" w:hint="default"/>
        <w:u w:val="none"/>
      </w:rPr>
    </w:lvl>
    <w:lvl w:ilvl="4">
      <w:start w:val="1"/>
      <w:numFmt w:val="lowerRoman"/>
      <w:lvlText w:val="(%5)"/>
      <w:lvlJc w:val="right"/>
      <w:pPr>
        <w:tabs>
          <w:tab w:val="num" w:pos="4320"/>
        </w:tabs>
        <w:ind w:firstLine="3960"/>
      </w:pPr>
      <w:rPr>
        <w:rFonts w:cs="Times New Roman" w:hint="default"/>
        <w:u w:val="none"/>
      </w:rPr>
    </w:lvl>
    <w:lvl w:ilvl="5">
      <w:start w:val="1"/>
      <w:numFmt w:val="decimal"/>
      <w:lvlText w:val="%6)"/>
      <w:lvlJc w:val="left"/>
      <w:pPr>
        <w:tabs>
          <w:tab w:val="num" w:pos="4680"/>
        </w:tabs>
        <w:ind w:firstLine="4320"/>
      </w:pPr>
      <w:rPr>
        <w:rFonts w:cs="Times New Roman" w:hint="default"/>
        <w:u w:val="none"/>
      </w:rPr>
    </w:lvl>
    <w:lvl w:ilvl="6">
      <w:start w:val="1"/>
      <w:numFmt w:val="lowerLetter"/>
      <w:lvlText w:val="%7)"/>
      <w:lvlJc w:val="left"/>
      <w:pPr>
        <w:tabs>
          <w:tab w:val="num" w:pos="5400"/>
        </w:tabs>
        <w:ind w:firstLine="5040"/>
      </w:pPr>
      <w:rPr>
        <w:rFonts w:cs="Times New Roman" w:hint="default"/>
        <w:u w:val="none"/>
      </w:rPr>
    </w:lvl>
    <w:lvl w:ilvl="7">
      <w:start w:val="1"/>
      <w:numFmt w:val="lowerRoman"/>
      <w:lvlText w:val="%8)"/>
      <w:lvlJc w:val="right"/>
      <w:pPr>
        <w:tabs>
          <w:tab w:val="num" w:pos="6480"/>
        </w:tabs>
        <w:ind w:firstLine="6120"/>
      </w:pPr>
      <w:rPr>
        <w:rFonts w:cs="Times New Roman" w:hint="default"/>
        <w:u w:val="none"/>
      </w:rPr>
    </w:lvl>
    <w:lvl w:ilvl="8">
      <w:start w:val="1"/>
      <w:numFmt w:val="lowerRoman"/>
      <w:lvlText w:val="%9."/>
      <w:lvlJc w:val="right"/>
      <w:pPr>
        <w:tabs>
          <w:tab w:val="num" w:pos="1584"/>
        </w:tabs>
        <w:ind w:left="1584" w:hanging="144"/>
      </w:pPr>
      <w:rPr>
        <w:rFonts w:cs="Times New Roman" w:hint="default"/>
        <w:u w:val="none"/>
      </w:rPr>
    </w:lvl>
  </w:abstractNum>
  <w:abstractNum w:abstractNumId="5" w15:restartNumberingAfterBreak="0">
    <w:nsid w:val="2BF92201"/>
    <w:multiLevelType w:val="multilevel"/>
    <w:tmpl w:val="520AB7B6"/>
    <w:lvl w:ilvl="0">
      <w:start w:val="1"/>
      <w:numFmt w:val="decimal"/>
      <w:lvlText w:val="%1."/>
      <w:lvlJc w:val="left"/>
      <w:pPr>
        <w:tabs>
          <w:tab w:val="num" w:pos="1080"/>
        </w:tabs>
        <w:ind w:firstLine="720"/>
      </w:pPr>
      <w:rPr>
        <w:rFonts w:cs="Times New Roman"/>
        <w:u w:val="none"/>
      </w:rPr>
    </w:lvl>
    <w:lvl w:ilvl="1">
      <w:start w:val="1"/>
      <w:numFmt w:val="lowerLetter"/>
      <w:lvlText w:val="(%2)"/>
      <w:lvlJc w:val="left"/>
      <w:pPr>
        <w:tabs>
          <w:tab w:val="num" w:pos="1800"/>
        </w:tabs>
        <w:ind w:firstLine="1440"/>
      </w:pPr>
      <w:rPr>
        <w:rFonts w:cs="Times New Roman"/>
        <w:u w:val="none"/>
      </w:rPr>
    </w:lvl>
    <w:lvl w:ilvl="2">
      <w:start w:val="1"/>
      <w:numFmt w:val="lowerRoman"/>
      <w:lvlText w:val="(%3)"/>
      <w:lvlJc w:val="right"/>
      <w:pPr>
        <w:tabs>
          <w:tab w:val="num" w:pos="2880"/>
        </w:tabs>
        <w:ind w:firstLine="2520"/>
      </w:pPr>
      <w:rPr>
        <w:rFonts w:cs="Times New Roman"/>
        <w:u w:val="none"/>
      </w:rPr>
    </w:lvl>
    <w:lvl w:ilvl="3">
      <w:start w:val="1"/>
      <w:numFmt w:val="decimal"/>
      <w:lvlText w:val="(%4)"/>
      <w:lvlJc w:val="left"/>
      <w:pPr>
        <w:tabs>
          <w:tab w:val="num" w:pos="3240"/>
        </w:tabs>
        <w:ind w:firstLine="2880"/>
      </w:pPr>
      <w:rPr>
        <w:rFonts w:cs="Times New Roman"/>
        <w:u w:val="none"/>
      </w:rPr>
    </w:lvl>
    <w:lvl w:ilvl="4">
      <w:start w:val="1"/>
      <w:numFmt w:val="lowerLetter"/>
      <w:lvlText w:val="%5)"/>
      <w:lvlJc w:val="left"/>
      <w:pPr>
        <w:tabs>
          <w:tab w:val="num" w:pos="3960"/>
        </w:tabs>
        <w:ind w:firstLine="3600"/>
      </w:pPr>
      <w:rPr>
        <w:rFonts w:cs="Times New Roman"/>
      </w:rPr>
    </w:lvl>
    <w:lvl w:ilvl="5">
      <w:start w:val="1"/>
      <w:numFmt w:val="lowerRoman"/>
      <w:lvlText w:val="%6)"/>
      <w:lvlJc w:val="right"/>
      <w:pPr>
        <w:tabs>
          <w:tab w:val="num" w:pos="5040"/>
        </w:tabs>
        <w:ind w:firstLine="4680"/>
      </w:pPr>
      <w:rPr>
        <w:rFonts w:cs="Times New Roman"/>
        <w:u w:val="none"/>
      </w:rPr>
    </w:lvl>
    <w:lvl w:ilvl="6">
      <w:start w:val="1"/>
      <w:numFmt w:val="decimal"/>
      <w:lvlText w:val="%7)"/>
      <w:lvlJc w:val="left"/>
      <w:pPr>
        <w:tabs>
          <w:tab w:val="num" w:pos="5400"/>
        </w:tabs>
        <w:ind w:firstLine="5040"/>
      </w:pPr>
      <w:rPr>
        <w:rFonts w:cs="Times New Roman"/>
        <w:u w:val="none"/>
      </w:rPr>
    </w:lvl>
    <w:lvl w:ilvl="7">
      <w:start w:val="1"/>
      <w:numFmt w:val="lowerLetter"/>
      <w:lvlText w:val="%8."/>
      <w:lvlJc w:val="left"/>
      <w:pPr>
        <w:tabs>
          <w:tab w:val="num" w:pos="6120"/>
        </w:tabs>
        <w:ind w:firstLine="5760"/>
      </w:pPr>
      <w:rPr>
        <w:rFonts w:cs="Times New Roman"/>
        <w:u w:val="none"/>
      </w:rPr>
    </w:lvl>
    <w:lvl w:ilvl="8">
      <w:start w:val="1"/>
      <w:numFmt w:val="lowerRoman"/>
      <w:lvlText w:val="%9."/>
      <w:lvlJc w:val="left"/>
      <w:pPr>
        <w:tabs>
          <w:tab w:val="num" w:pos="3600"/>
        </w:tabs>
        <w:ind w:left="3240" w:hanging="360"/>
      </w:pPr>
      <w:rPr>
        <w:rFonts w:cs="Times New Roman"/>
        <w:u w:val="none"/>
      </w:rPr>
    </w:lvl>
  </w:abstractNum>
  <w:abstractNum w:abstractNumId="6" w15:restartNumberingAfterBreak="0">
    <w:nsid w:val="359C4D38"/>
    <w:multiLevelType w:val="multilevel"/>
    <w:tmpl w:val="6BC6F410"/>
    <w:lvl w:ilvl="0">
      <w:start w:val="1"/>
      <w:numFmt w:val="decimal"/>
      <w:pStyle w:val="ExAHeading1"/>
      <w:lvlText w:val="%1."/>
      <w:lvlJc w:val="left"/>
      <w:pPr>
        <w:tabs>
          <w:tab w:val="num" w:pos="1080"/>
        </w:tabs>
        <w:ind w:firstLine="720"/>
      </w:pPr>
      <w:rPr>
        <w:rFonts w:cs="Times New Roman" w:hint="default"/>
        <w:u w:val="none"/>
      </w:rPr>
    </w:lvl>
    <w:lvl w:ilvl="1">
      <w:start w:val="1"/>
      <w:numFmt w:val="upperLetter"/>
      <w:pStyle w:val="ExAHeading2"/>
      <w:lvlText w:val="%2."/>
      <w:lvlJc w:val="left"/>
      <w:pPr>
        <w:tabs>
          <w:tab w:val="num" w:pos="2160"/>
        </w:tabs>
        <w:ind w:firstLine="1440"/>
      </w:pPr>
      <w:rPr>
        <w:rFonts w:cs="Times New Roman" w:hint="default"/>
        <w:u w:val="none"/>
      </w:rPr>
    </w:lvl>
    <w:lvl w:ilvl="2">
      <w:start w:val="1"/>
      <w:numFmt w:val="decimal"/>
      <w:pStyle w:val="ExAHeading3"/>
      <w:lvlText w:val="(%3)"/>
      <w:lvlJc w:val="left"/>
      <w:pPr>
        <w:tabs>
          <w:tab w:val="num" w:pos="2880"/>
        </w:tabs>
        <w:ind w:firstLine="2160"/>
      </w:pPr>
      <w:rPr>
        <w:rFonts w:cs="Times New Roman" w:hint="default"/>
        <w:u w:val="none"/>
      </w:rPr>
    </w:lvl>
    <w:lvl w:ilvl="3">
      <w:start w:val="1"/>
      <w:numFmt w:val="decimal"/>
      <w:pStyle w:val="ExAHeading4"/>
      <w:lvlText w:val="(%4)"/>
      <w:lvlJc w:val="left"/>
      <w:pPr>
        <w:tabs>
          <w:tab w:val="num" w:pos="3240"/>
        </w:tabs>
        <w:ind w:firstLine="2880"/>
      </w:pPr>
      <w:rPr>
        <w:rFonts w:cs="Times New Roman" w:hint="default"/>
        <w:u w:val="none"/>
      </w:rPr>
    </w:lvl>
    <w:lvl w:ilvl="4">
      <w:start w:val="1"/>
      <w:numFmt w:val="lowerLetter"/>
      <w:pStyle w:val="ExAHeading5"/>
      <w:lvlText w:val="%5)"/>
      <w:lvlJc w:val="left"/>
      <w:pPr>
        <w:tabs>
          <w:tab w:val="num" w:pos="3960"/>
        </w:tabs>
        <w:ind w:firstLine="3600"/>
      </w:pPr>
      <w:rPr>
        <w:rFonts w:cs="Times New Roman" w:hint="default"/>
        <w:u w:val="none"/>
      </w:rPr>
    </w:lvl>
    <w:lvl w:ilvl="5">
      <w:start w:val="1"/>
      <w:numFmt w:val="lowerRoman"/>
      <w:lvlText w:val="(%6)"/>
      <w:lvlJc w:val="right"/>
      <w:pPr>
        <w:tabs>
          <w:tab w:val="num" w:pos="4320"/>
        </w:tabs>
        <w:ind w:firstLine="3960"/>
      </w:pPr>
      <w:rPr>
        <w:rFonts w:cs="Times New Roman" w:hint="default"/>
      </w:rPr>
    </w:lvl>
    <w:lvl w:ilvl="6">
      <w:start w:val="1"/>
      <w:numFmt w:val="lowerRoman"/>
      <w:lvlText w:val="%7)"/>
      <w:lvlJc w:val="right"/>
      <w:pPr>
        <w:tabs>
          <w:tab w:val="num" w:pos="5040"/>
        </w:tabs>
        <w:ind w:firstLine="4680"/>
      </w:pPr>
      <w:rPr>
        <w:rFonts w:cs="Times New Roman" w:hint="default"/>
      </w:rPr>
    </w:lvl>
    <w:lvl w:ilvl="7">
      <w:start w:val="1"/>
      <w:numFmt w:val="decimal"/>
      <w:lvlText w:val="%8)"/>
      <w:lvlJc w:val="left"/>
      <w:pPr>
        <w:tabs>
          <w:tab w:val="num" w:pos="5400"/>
        </w:tabs>
        <w:ind w:firstLine="5040"/>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7" w15:restartNumberingAfterBreak="0">
    <w:nsid w:val="364660A6"/>
    <w:multiLevelType w:val="multilevel"/>
    <w:tmpl w:val="02C2096C"/>
    <w:lvl w:ilvl="0">
      <w:start w:val="1"/>
      <w:numFmt w:val="decimal"/>
      <w:lvlText w:val="%1."/>
      <w:lvlJc w:val="left"/>
      <w:pPr>
        <w:tabs>
          <w:tab w:val="num" w:pos="1080"/>
        </w:tabs>
        <w:ind w:firstLine="720"/>
      </w:pPr>
      <w:rPr>
        <w:rFonts w:cs="Times New Roman"/>
        <w:u w:val="none"/>
      </w:rPr>
    </w:lvl>
    <w:lvl w:ilvl="1">
      <w:start w:val="1"/>
      <w:numFmt w:val="decimal"/>
      <w:isLgl/>
      <w:lvlText w:val="%1.%2"/>
      <w:lvlJc w:val="left"/>
      <w:pPr>
        <w:tabs>
          <w:tab w:val="num" w:pos="1800"/>
        </w:tabs>
        <w:ind w:firstLine="1440"/>
      </w:pPr>
      <w:rPr>
        <w:rFonts w:cs="Times New Roman"/>
        <w:u w:val="none"/>
      </w:rPr>
    </w:lvl>
    <w:lvl w:ilvl="2">
      <w:start w:val="1"/>
      <w:numFmt w:val="lowerLetter"/>
      <w:lvlText w:val="(%3)"/>
      <w:lvlJc w:val="left"/>
      <w:pPr>
        <w:tabs>
          <w:tab w:val="num" w:pos="2520"/>
        </w:tabs>
        <w:ind w:firstLine="2160"/>
      </w:pPr>
      <w:rPr>
        <w:rFonts w:cs="Times New Roman"/>
        <w:u w:val="none"/>
      </w:rPr>
    </w:lvl>
    <w:lvl w:ilvl="3">
      <w:start w:val="1"/>
      <w:numFmt w:val="lowerRoman"/>
      <w:lvlText w:val="(%4)"/>
      <w:lvlJc w:val="right"/>
      <w:pPr>
        <w:tabs>
          <w:tab w:val="num" w:pos="3600"/>
        </w:tabs>
        <w:ind w:firstLine="3240"/>
      </w:pPr>
      <w:rPr>
        <w:rFonts w:cs="Times New Roman"/>
        <w:u w:val="none"/>
      </w:rPr>
    </w:lvl>
    <w:lvl w:ilvl="4">
      <w:start w:val="1"/>
      <w:numFmt w:val="decimal"/>
      <w:lvlText w:val="(%5)"/>
      <w:lvlJc w:val="left"/>
      <w:pPr>
        <w:tabs>
          <w:tab w:val="num" w:pos="3960"/>
        </w:tabs>
        <w:ind w:firstLine="3600"/>
      </w:pPr>
      <w:rPr>
        <w:rFonts w:cs="Times New Roman"/>
        <w:u w:val="none"/>
      </w:rPr>
    </w:lvl>
    <w:lvl w:ilvl="5">
      <w:start w:val="1"/>
      <w:numFmt w:val="lowerLetter"/>
      <w:lvlText w:val="%6)"/>
      <w:lvlJc w:val="left"/>
      <w:pPr>
        <w:tabs>
          <w:tab w:val="num" w:pos="4680"/>
        </w:tabs>
        <w:ind w:firstLine="4320"/>
      </w:pPr>
      <w:rPr>
        <w:rFonts w:cs="Times New Roman"/>
        <w:u w:val="none"/>
      </w:rPr>
    </w:lvl>
    <w:lvl w:ilvl="6">
      <w:start w:val="1"/>
      <w:numFmt w:val="lowerRoman"/>
      <w:lvlText w:val="%7)"/>
      <w:lvlJc w:val="right"/>
      <w:pPr>
        <w:tabs>
          <w:tab w:val="num" w:pos="5760"/>
        </w:tabs>
        <w:ind w:firstLine="5400"/>
      </w:pPr>
      <w:rPr>
        <w:rFonts w:cs="Times New Roman"/>
        <w:u w:val="none"/>
      </w:rPr>
    </w:lvl>
    <w:lvl w:ilvl="7">
      <w:start w:val="1"/>
      <w:numFmt w:val="decimal"/>
      <w:lvlText w:val="%8)"/>
      <w:lvlJc w:val="left"/>
      <w:pPr>
        <w:tabs>
          <w:tab w:val="num" w:pos="6120"/>
        </w:tabs>
        <w:ind w:firstLine="5760"/>
      </w:pPr>
      <w:rPr>
        <w:rFonts w:cs="Times New Roman"/>
        <w:u w:val="none"/>
      </w:rPr>
    </w:lvl>
    <w:lvl w:ilvl="8">
      <w:start w:val="1"/>
      <w:numFmt w:val="lowerRoman"/>
      <w:lvlText w:val="%9."/>
      <w:lvlJc w:val="right"/>
      <w:pPr>
        <w:tabs>
          <w:tab w:val="num" w:pos="1584"/>
        </w:tabs>
        <w:ind w:left="1584" w:hanging="144"/>
      </w:pPr>
      <w:rPr>
        <w:rFonts w:cs="Times New Roman"/>
        <w:u w:val="none"/>
      </w:rPr>
    </w:lvl>
  </w:abstractNum>
  <w:abstractNum w:abstractNumId="8" w15:restartNumberingAfterBreak="0">
    <w:nsid w:val="42FB5479"/>
    <w:multiLevelType w:val="hybridMultilevel"/>
    <w:tmpl w:val="F62CB056"/>
    <w:lvl w:ilvl="0" w:tplc="2DC68D36">
      <w:start w:val="1"/>
      <w:numFmt w:val="decimal"/>
      <w:lvlText w:val="%1."/>
      <w:lvlJc w:val="left"/>
      <w:pPr>
        <w:tabs>
          <w:tab w:val="num" w:pos="1800"/>
        </w:tabs>
        <w:ind w:left="1800" w:hanging="1080"/>
      </w:pPr>
      <w:rPr>
        <w:rFonts w:cs="Times New Roman" w:hint="default"/>
      </w:rPr>
    </w:lvl>
    <w:lvl w:ilvl="1" w:tplc="F83820E6">
      <w:start w:val="1"/>
      <w:numFmt w:val="lowerLetter"/>
      <w:lvlText w:val="%2."/>
      <w:lvlJc w:val="left"/>
      <w:pPr>
        <w:tabs>
          <w:tab w:val="num" w:pos="1800"/>
        </w:tabs>
        <w:ind w:left="1800" w:hanging="360"/>
      </w:pPr>
      <w:rPr>
        <w:rFonts w:cs="Times New Roman"/>
      </w:rPr>
    </w:lvl>
    <w:lvl w:ilvl="2" w:tplc="A36E5744">
      <w:start w:val="1"/>
      <w:numFmt w:val="lowerRoman"/>
      <w:lvlText w:val="%3."/>
      <w:lvlJc w:val="right"/>
      <w:pPr>
        <w:tabs>
          <w:tab w:val="num" w:pos="2520"/>
        </w:tabs>
        <w:ind w:left="2520" w:hanging="180"/>
      </w:pPr>
      <w:rPr>
        <w:rFonts w:cs="Times New Roman"/>
      </w:rPr>
    </w:lvl>
    <w:lvl w:ilvl="3" w:tplc="22E29C84">
      <w:start w:val="1"/>
      <w:numFmt w:val="decimal"/>
      <w:lvlText w:val="%4."/>
      <w:lvlJc w:val="left"/>
      <w:pPr>
        <w:tabs>
          <w:tab w:val="num" w:pos="3240"/>
        </w:tabs>
        <w:ind w:left="3240" w:hanging="360"/>
      </w:pPr>
      <w:rPr>
        <w:rFonts w:cs="Times New Roman"/>
      </w:rPr>
    </w:lvl>
    <w:lvl w:ilvl="4" w:tplc="19D0B200" w:tentative="1">
      <w:start w:val="1"/>
      <w:numFmt w:val="lowerLetter"/>
      <w:lvlText w:val="%5."/>
      <w:lvlJc w:val="left"/>
      <w:pPr>
        <w:tabs>
          <w:tab w:val="num" w:pos="3960"/>
        </w:tabs>
        <w:ind w:left="3960" w:hanging="360"/>
      </w:pPr>
      <w:rPr>
        <w:rFonts w:cs="Times New Roman"/>
      </w:rPr>
    </w:lvl>
    <w:lvl w:ilvl="5" w:tplc="4CA81ADC" w:tentative="1">
      <w:start w:val="1"/>
      <w:numFmt w:val="lowerRoman"/>
      <w:lvlText w:val="%6."/>
      <w:lvlJc w:val="right"/>
      <w:pPr>
        <w:tabs>
          <w:tab w:val="num" w:pos="4680"/>
        </w:tabs>
        <w:ind w:left="4680" w:hanging="180"/>
      </w:pPr>
      <w:rPr>
        <w:rFonts w:cs="Times New Roman"/>
      </w:rPr>
    </w:lvl>
    <w:lvl w:ilvl="6" w:tplc="C900887A" w:tentative="1">
      <w:start w:val="1"/>
      <w:numFmt w:val="decimal"/>
      <w:lvlText w:val="%7."/>
      <w:lvlJc w:val="left"/>
      <w:pPr>
        <w:tabs>
          <w:tab w:val="num" w:pos="5400"/>
        </w:tabs>
        <w:ind w:left="5400" w:hanging="360"/>
      </w:pPr>
      <w:rPr>
        <w:rFonts w:cs="Times New Roman"/>
      </w:rPr>
    </w:lvl>
    <w:lvl w:ilvl="7" w:tplc="3532053C" w:tentative="1">
      <w:start w:val="1"/>
      <w:numFmt w:val="lowerLetter"/>
      <w:lvlText w:val="%8."/>
      <w:lvlJc w:val="left"/>
      <w:pPr>
        <w:tabs>
          <w:tab w:val="num" w:pos="6120"/>
        </w:tabs>
        <w:ind w:left="6120" w:hanging="360"/>
      </w:pPr>
      <w:rPr>
        <w:rFonts w:cs="Times New Roman"/>
      </w:rPr>
    </w:lvl>
    <w:lvl w:ilvl="8" w:tplc="41B89A82" w:tentative="1">
      <w:start w:val="1"/>
      <w:numFmt w:val="lowerRoman"/>
      <w:lvlText w:val="%9."/>
      <w:lvlJc w:val="right"/>
      <w:pPr>
        <w:tabs>
          <w:tab w:val="num" w:pos="6840"/>
        </w:tabs>
        <w:ind w:left="6840" w:hanging="180"/>
      </w:pPr>
      <w:rPr>
        <w:rFonts w:cs="Times New Roman"/>
      </w:rPr>
    </w:lvl>
  </w:abstractNum>
  <w:abstractNum w:abstractNumId="9" w15:restartNumberingAfterBreak="0">
    <w:nsid w:val="4DD17F85"/>
    <w:multiLevelType w:val="singleLevel"/>
    <w:tmpl w:val="D91CABDC"/>
    <w:lvl w:ilvl="0">
      <w:start w:val="1"/>
      <w:numFmt w:val="upperLetter"/>
      <w:lvlText w:val="%1."/>
      <w:lvlJc w:val="left"/>
      <w:pPr>
        <w:tabs>
          <w:tab w:val="num" w:pos="435"/>
        </w:tabs>
        <w:ind w:left="435" w:hanging="435"/>
      </w:pPr>
      <w:rPr>
        <w:rFonts w:cs="Times New Roman" w:hint="default"/>
      </w:rPr>
    </w:lvl>
  </w:abstractNum>
  <w:abstractNum w:abstractNumId="10" w15:restartNumberingAfterBreak="0">
    <w:nsid w:val="4EEB53B2"/>
    <w:multiLevelType w:val="hybridMultilevel"/>
    <w:tmpl w:val="21E0EA9A"/>
    <w:lvl w:ilvl="0" w:tplc="BA4463A4">
      <w:start w:val="1"/>
      <w:numFmt w:val="bullet"/>
      <w:lvlText w:val=""/>
      <w:lvlJc w:val="left"/>
      <w:pPr>
        <w:ind w:left="1440" w:hanging="360"/>
      </w:pPr>
      <w:rPr>
        <w:rFonts w:ascii="Symbol" w:hAnsi="Symbol" w:hint="default"/>
      </w:rPr>
    </w:lvl>
    <w:lvl w:ilvl="1" w:tplc="29D09DE0" w:tentative="1">
      <w:start w:val="1"/>
      <w:numFmt w:val="bullet"/>
      <w:lvlText w:val="o"/>
      <w:lvlJc w:val="left"/>
      <w:pPr>
        <w:ind w:left="2160" w:hanging="360"/>
      </w:pPr>
      <w:rPr>
        <w:rFonts w:ascii="Courier New" w:hAnsi="Courier New" w:hint="default"/>
      </w:rPr>
    </w:lvl>
    <w:lvl w:ilvl="2" w:tplc="17FA224A" w:tentative="1">
      <w:start w:val="1"/>
      <w:numFmt w:val="bullet"/>
      <w:lvlText w:val=""/>
      <w:lvlJc w:val="left"/>
      <w:pPr>
        <w:ind w:left="2880" w:hanging="360"/>
      </w:pPr>
      <w:rPr>
        <w:rFonts w:ascii="Wingdings" w:hAnsi="Wingdings" w:hint="default"/>
      </w:rPr>
    </w:lvl>
    <w:lvl w:ilvl="3" w:tplc="CA50DEB8" w:tentative="1">
      <w:start w:val="1"/>
      <w:numFmt w:val="bullet"/>
      <w:lvlText w:val=""/>
      <w:lvlJc w:val="left"/>
      <w:pPr>
        <w:ind w:left="3600" w:hanging="360"/>
      </w:pPr>
      <w:rPr>
        <w:rFonts w:ascii="Symbol" w:hAnsi="Symbol" w:hint="default"/>
      </w:rPr>
    </w:lvl>
    <w:lvl w:ilvl="4" w:tplc="E294C232" w:tentative="1">
      <w:start w:val="1"/>
      <w:numFmt w:val="bullet"/>
      <w:lvlText w:val="o"/>
      <w:lvlJc w:val="left"/>
      <w:pPr>
        <w:ind w:left="4320" w:hanging="360"/>
      </w:pPr>
      <w:rPr>
        <w:rFonts w:ascii="Courier New" w:hAnsi="Courier New" w:hint="default"/>
      </w:rPr>
    </w:lvl>
    <w:lvl w:ilvl="5" w:tplc="70F4DB12" w:tentative="1">
      <w:start w:val="1"/>
      <w:numFmt w:val="bullet"/>
      <w:lvlText w:val=""/>
      <w:lvlJc w:val="left"/>
      <w:pPr>
        <w:ind w:left="5040" w:hanging="360"/>
      </w:pPr>
      <w:rPr>
        <w:rFonts w:ascii="Wingdings" w:hAnsi="Wingdings" w:hint="default"/>
      </w:rPr>
    </w:lvl>
    <w:lvl w:ilvl="6" w:tplc="EB76C296" w:tentative="1">
      <w:start w:val="1"/>
      <w:numFmt w:val="bullet"/>
      <w:lvlText w:val=""/>
      <w:lvlJc w:val="left"/>
      <w:pPr>
        <w:ind w:left="5760" w:hanging="360"/>
      </w:pPr>
      <w:rPr>
        <w:rFonts w:ascii="Symbol" w:hAnsi="Symbol" w:hint="default"/>
      </w:rPr>
    </w:lvl>
    <w:lvl w:ilvl="7" w:tplc="6E6CC54A" w:tentative="1">
      <w:start w:val="1"/>
      <w:numFmt w:val="bullet"/>
      <w:lvlText w:val="o"/>
      <w:lvlJc w:val="left"/>
      <w:pPr>
        <w:ind w:left="6480" w:hanging="360"/>
      </w:pPr>
      <w:rPr>
        <w:rFonts w:ascii="Courier New" w:hAnsi="Courier New" w:hint="default"/>
      </w:rPr>
    </w:lvl>
    <w:lvl w:ilvl="8" w:tplc="354AA6F2" w:tentative="1">
      <w:start w:val="1"/>
      <w:numFmt w:val="bullet"/>
      <w:lvlText w:val=""/>
      <w:lvlJc w:val="left"/>
      <w:pPr>
        <w:ind w:left="7200" w:hanging="360"/>
      </w:pPr>
      <w:rPr>
        <w:rFonts w:ascii="Wingdings" w:hAnsi="Wingdings" w:hint="default"/>
      </w:rPr>
    </w:lvl>
  </w:abstractNum>
  <w:abstractNum w:abstractNumId="11" w15:restartNumberingAfterBreak="0">
    <w:nsid w:val="58EF0EEA"/>
    <w:multiLevelType w:val="multilevel"/>
    <w:tmpl w:val="8A12681E"/>
    <w:lvl w:ilvl="0">
      <w:start w:val="1"/>
      <w:numFmt w:val="decimal"/>
      <w:suff w:val="space"/>
      <w:lvlText w:val="SECTION %1."/>
      <w:lvlJc w:val="left"/>
      <w:pPr>
        <w:ind w:left="72" w:firstLine="648"/>
      </w:pPr>
      <w:rPr>
        <w:rFonts w:cs="Times New Roman"/>
      </w:rPr>
    </w:lvl>
    <w:lvl w:ilvl="1">
      <w:start w:val="1"/>
      <w:numFmt w:val="lowerLetter"/>
      <w:lvlText w:val="(%2)"/>
      <w:lvlJc w:val="left"/>
      <w:pPr>
        <w:tabs>
          <w:tab w:val="num" w:pos="1800"/>
        </w:tabs>
        <w:ind w:firstLine="1440"/>
      </w:pPr>
      <w:rPr>
        <w:rFonts w:cs="Times New Roman"/>
      </w:rPr>
    </w:lvl>
    <w:lvl w:ilvl="2">
      <w:start w:val="1"/>
      <w:numFmt w:val="lowerRoman"/>
      <w:lvlText w:val="(%3)"/>
      <w:lvlJc w:val="right"/>
      <w:pPr>
        <w:tabs>
          <w:tab w:val="num" w:pos="2880"/>
        </w:tabs>
        <w:ind w:firstLine="2520"/>
      </w:pPr>
      <w:rPr>
        <w:rFonts w:cs="Times New Roman"/>
      </w:rPr>
    </w:lvl>
    <w:lvl w:ilvl="3">
      <w:start w:val="1"/>
      <w:numFmt w:val="upperLetter"/>
      <w:lvlText w:val="%4."/>
      <w:lvlJc w:val="left"/>
      <w:pPr>
        <w:tabs>
          <w:tab w:val="num" w:pos="3240"/>
        </w:tabs>
        <w:ind w:firstLine="28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5C1552D8"/>
    <w:multiLevelType w:val="multilevel"/>
    <w:tmpl w:val="27206726"/>
    <w:lvl w:ilvl="0">
      <w:start w:val="1"/>
      <w:numFmt w:val="decimal"/>
      <w:pStyle w:val="ExBH1"/>
      <w:lvlText w:val="%1."/>
      <w:lvlJc w:val="left"/>
      <w:pPr>
        <w:tabs>
          <w:tab w:val="num" w:pos="1440"/>
        </w:tabs>
        <w:ind w:firstLine="720"/>
      </w:pPr>
      <w:rPr>
        <w:rFonts w:cs="Times New Roman" w:hint="default"/>
        <w:u w:val="none"/>
      </w:rPr>
    </w:lvl>
    <w:lvl w:ilvl="1">
      <w:start w:val="1"/>
      <w:numFmt w:val="upperLetter"/>
      <w:pStyle w:val="ExBH2"/>
      <w:lvlText w:val="%2."/>
      <w:lvlJc w:val="left"/>
      <w:pPr>
        <w:tabs>
          <w:tab w:val="num" w:pos="2160"/>
        </w:tabs>
        <w:ind w:firstLine="1440"/>
      </w:pPr>
      <w:rPr>
        <w:rFonts w:cs="Times New Roman" w:hint="default"/>
        <w:u w:val="none"/>
      </w:rPr>
    </w:lvl>
    <w:lvl w:ilvl="2">
      <w:start w:val="1"/>
      <w:numFmt w:val="decimal"/>
      <w:pStyle w:val="ExBH3"/>
      <w:lvlText w:val="(%3)"/>
      <w:lvlJc w:val="left"/>
      <w:pPr>
        <w:tabs>
          <w:tab w:val="num" w:pos="2880"/>
        </w:tabs>
        <w:ind w:firstLine="2160"/>
      </w:pPr>
      <w:rPr>
        <w:rFonts w:cs="Times New Roman" w:hint="default"/>
        <w:u w:val="none"/>
      </w:rPr>
    </w:lvl>
    <w:lvl w:ilvl="3">
      <w:start w:val="1"/>
      <w:numFmt w:val="decimal"/>
      <w:pStyle w:val="ExBH4"/>
      <w:lvlText w:val="(%4)"/>
      <w:lvlJc w:val="left"/>
      <w:pPr>
        <w:tabs>
          <w:tab w:val="num" w:pos="3240"/>
        </w:tabs>
        <w:ind w:firstLine="2880"/>
      </w:pPr>
      <w:rPr>
        <w:rFonts w:cs="Times New Roman" w:hint="default"/>
        <w:u w:val="none"/>
      </w:rPr>
    </w:lvl>
    <w:lvl w:ilvl="4">
      <w:start w:val="1"/>
      <w:numFmt w:val="none"/>
      <w:pStyle w:val="ExBH5"/>
      <w:lvlText w:val="a)"/>
      <w:lvlJc w:val="left"/>
      <w:pPr>
        <w:tabs>
          <w:tab w:val="num" w:pos="3960"/>
        </w:tabs>
        <w:ind w:firstLine="3600"/>
      </w:pPr>
      <w:rPr>
        <w:rFonts w:cs="Times New Roman" w:hint="default"/>
        <w:u w:val="none"/>
      </w:rPr>
    </w:lvl>
    <w:lvl w:ilvl="5">
      <w:start w:val="1"/>
      <w:numFmt w:val="lowerRoman"/>
      <w:lvlText w:val="(%6)"/>
      <w:lvlJc w:val="right"/>
      <w:pPr>
        <w:tabs>
          <w:tab w:val="num" w:pos="4320"/>
        </w:tabs>
        <w:ind w:firstLine="3960"/>
      </w:pPr>
      <w:rPr>
        <w:rFonts w:cs="Times New Roman" w:hint="default"/>
      </w:rPr>
    </w:lvl>
    <w:lvl w:ilvl="6">
      <w:start w:val="1"/>
      <w:numFmt w:val="lowerRoman"/>
      <w:lvlText w:val="%7)"/>
      <w:lvlJc w:val="right"/>
      <w:pPr>
        <w:tabs>
          <w:tab w:val="num" w:pos="5040"/>
        </w:tabs>
        <w:ind w:firstLine="4680"/>
      </w:pPr>
      <w:rPr>
        <w:rFonts w:cs="Times New Roman" w:hint="default"/>
      </w:rPr>
    </w:lvl>
    <w:lvl w:ilvl="7">
      <w:start w:val="1"/>
      <w:numFmt w:val="decimal"/>
      <w:lvlText w:val="%8)"/>
      <w:lvlJc w:val="left"/>
      <w:pPr>
        <w:tabs>
          <w:tab w:val="num" w:pos="5400"/>
        </w:tabs>
        <w:ind w:firstLine="5040"/>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5D7F13A2"/>
    <w:multiLevelType w:val="multilevel"/>
    <w:tmpl w:val="DFD4726E"/>
    <w:lvl w:ilvl="0">
      <w:start w:val="1"/>
      <w:numFmt w:val="decimal"/>
      <w:lvlText w:val="%1."/>
      <w:lvlJc w:val="left"/>
      <w:pPr>
        <w:tabs>
          <w:tab w:val="num" w:pos="1080"/>
        </w:tabs>
        <w:ind w:firstLine="720"/>
      </w:pPr>
      <w:rPr>
        <w:rFonts w:cs="Times New Roman"/>
        <w:u w:val="none"/>
      </w:rPr>
    </w:lvl>
    <w:lvl w:ilvl="1">
      <w:start w:val="1"/>
      <w:numFmt w:val="lowerLetter"/>
      <w:lvlText w:val="(%2)"/>
      <w:lvlJc w:val="left"/>
      <w:pPr>
        <w:tabs>
          <w:tab w:val="num" w:pos="1800"/>
        </w:tabs>
        <w:ind w:firstLine="1440"/>
      </w:pPr>
      <w:rPr>
        <w:rFonts w:cs="Times New Roman"/>
        <w:u w:val="none"/>
      </w:rPr>
    </w:lvl>
    <w:lvl w:ilvl="2">
      <w:start w:val="1"/>
      <w:numFmt w:val="lowerRoman"/>
      <w:lvlText w:val="(%3)"/>
      <w:lvlJc w:val="right"/>
      <w:pPr>
        <w:tabs>
          <w:tab w:val="num" w:pos="2880"/>
        </w:tabs>
        <w:ind w:firstLine="2520"/>
      </w:pPr>
      <w:rPr>
        <w:rFonts w:cs="Times New Roman"/>
        <w:u w:val="none"/>
      </w:rPr>
    </w:lvl>
    <w:lvl w:ilvl="3">
      <w:start w:val="1"/>
      <w:numFmt w:val="decimal"/>
      <w:lvlText w:val="(%4)"/>
      <w:lvlJc w:val="left"/>
      <w:pPr>
        <w:tabs>
          <w:tab w:val="num" w:pos="3240"/>
        </w:tabs>
        <w:ind w:firstLine="2880"/>
      </w:pPr>
      <w:rPr>
        <w:rFonts w:cs="Times New Roman"/>
        <w:u w:val="none"/>
      </w:rPr>
    </w:lvl>
    <w:lvl w:ilvl="4">
      <w:start w:val="1"/>
      <w:numFmt w:val="none"/>
      <w:lvlText w:val="a)"/>
      <w:lvlJc w:val="left"/>
      <w:pPr>
        <w:tabs>
          <w:tab w:val="num" w:pos="3960"/>
        </w:tabs>
        <w:ind w:firstLine="3600"/>
      </w:pPr>
      <w:rPr>
        <w:rFonts w:cs="Times New Roman"/>
        <w:u w:val="none"/>
      </w:rPr>
    </w:lvl>
    <w:lvl w:ilvl="5">
      <w:start w:val="1"/>
      <w:numFmt w:val="lowerRoman"/>
      <w:lvlText w:val="(%6)"/>
      <w:lvlJc w:val="right"/>
      <w:pPr>
        <w:tabs>
          <w:tab w:val="num" w:pos="4320"/>
        </w:tabs>
        <w:ind w:firstLine="3960"/>
      </w:pPr>
      <w:rPr>
        <w:rFonts w:cs="Times New Roman"/>
      </w:rPr>
    </w:lvl>
    <w:lvl w:ilvl="6">
      <w:start w:val="1"/>
      <w:numFmt w:val="lowerRoman"/>
      <w:lvlText w:val="%7)"/>
      <w:lvlJc w:val="right"/>
      <w:pPr>
        <w:tabs>
          <w:tab w:val="num" w:pos="5040"/>
        </w:tabs>
        <w:ind w:firstLine="4680"/>
      </w:pPr>
      <w:rPr>
        <w:rFonts w:cs="Times New Roman"/>
      </w:rPr>
    </w:lvl>
    <w:lvl w:ilvl="7">
      <w:start w:val="1"/>
      <w:numFmt w:val="decimal"/>
      <w:lvlText w:val="%8)"/>
      <w:lvlJc w:val="left"/>
      <w:pPr>
        <w:tabs>
          <w:tab w:val="num" w:pos="5400"/>
        </w:tabs>
        <w:ind w:firstLine="504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15:restartNumberingAfterBreak="0">
    <w:nsid w:val="60C4053D"/>
    <w:multiLevelType w:val="multilevel"/>
    <w:tmpl w:val="CF2EA04A"/>
    <w:lvl w:ilvl="0">
      <w:start w:val="1"/>
      <w:numFmt w:val="decimal"/>
      <w:lvlText w:val="%1."/>
      <w:lvlJc w:val="left"/>
      <w:pPr>
        <w:tabs>
          <w:tab w:val="num" w:pos="1080"/>
        </w:tabs>
        <w:ind w:firstLine="720"/>
      </w:pPr>
      <w:rPr>
        <w:rFonts w:cs="Times New Roman" w:hint="default"/>
        <w:u w:val="none"/>
      </w:rPr>
    </w:lvl>
    <w:lvl w:ilvl="1">
      <w:start w:val="1"/>
      <w:numFmt w:val="lowerLetter"/>
      <w:lvlText w:val="(%2)"/>
      <w:lvlJc w:val="left"/>
      <w:pPr>
        <w:tabs>
          <w:tab w:val="num" w:pos="1800"/>
        </w:tabs>
        <w:ind w:firstLine="1440"/>
      </w:pPr>
      <w:rPr>
        <w:rFonts w:cs="Times New Roman" w:hint="default"/>
        <w:u w:val="none"/>
      </w:rPr>
    </w:lvl>
    <w:lvl w:ilvl="2">
      <w:start w:val="1"/>
      <w:numFmt w:val="lowerRoman"/>
      <w:lvlText w:val="(%3)"/>
      <w:lvlJc w:val="right"/>
      <w:pPr>
        <w:tabs>
          <w:tab w:val="num" w:pos="2880"/>
        </w:tabs>
        <w:ind w:firstLine="2520"/>
      </w:pPr>
      <w:rPr>
        <w:rFonts w:cs="Times New Roman" w:hint="default"/>
        <w:u w:val="none"/>
      </w:rPr>
    </w:lvl>
    <w:lvl w:ilvl="3">
      <w:start w:val="1"/>
      <w:numFmt w:val="decimal"/>
      <w:lvlText w:val="(%4)"/>
      <w:lvlJc w:val="left"/>
      <w:pPr>
        <w:tabs>
          <w:tab w:val="num" w:pos="3240"/>
        </w:tabs>
        <w:ind w:firstLine="2880"/>
      </w:pPr>
      <w:rPr>
        <w:rFonts w:cs="Times New Roman" w:hint="default"/>
        <w:u w:val="none"/>
      </w:rPr>
    </w:lvl>
    <w:lvl w:ilvl="4">
      <w:start w:val="1"/>
      <w:numFmt w:val="lowerLetter"/>
      <w:lvlText w:val="%5)"/>
      <w:lvlJc w:val="left"/>
      <w:pPr>
        <w:tabs>
          <w:tab w:val="num" w:pos="3960"/>
        </w:tabs>
        <w:ind w:firstLine="3600"/>
      </w:pPr>
      <w:rPr>
        <w:rFonts w:cs="Times New Roman" w:hint="default"/>
        <w:u w:val="none"/>
      </w:rPr>
    </w:lvl>
    <w:lvl w:ilvl="5">
      <w:start w:val="1"/>
      <w:numFmt w:val="lowerRoman"/>
      <w:lvlText w:val="(%6)"/>
      <w:lvlJc w:val="right"/>
      <w:pPr>
        <w:tabs>
          <w:tab w:val="num" w:pos="4320"/>
        </w:tabs>
        <w:ind w:firstLine="3960"/>
      </w:pPr>
      <w:rPr>
        <w:rFonts w:cs="Times New Roman" w:hint="default"/>
      </w:rPr>
    </w:lvl>
    <w:lvl w:ilvl="6">
      <w:start w:val="1"/>
      <w:numFmt w:val="lowerRoman"/>
      <w:lvlText w:val="%7)"/>
      <w:lvlJc w:val="right"/>
      <w:pPr>
        <w:tabs>
          <w:tab w:val="num" w:pos="5040"/>
        </w:tabs>
        <w:ind w:firstLine="4680"/>
      </w:pPr>
      <w:rPr>
        <w:rFonts w:cs="Times New Roman" w:hint="default"/>
      </w:rPr>
    </w:lvl>
    <w:lvl w:ilvl="7">
      <w:start w:val="1"/>
      <w:numFmt w:val="decimal"/>
      <w:lvlText w:val="%8)"/>
      <w:lvlJc w:val="left"/>
      <w:pPr>
        <w:tabs>
          <w:tab w:val="num" w:pos="5400"/>
        </w:tabs>
        <w:ind w:firstLine="5040"/>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6C9D1682"/>
    <w:multiLevelType w:val="hybridMultilevel"/>
    <w:tmpl w:val="81565F7C"/>
    <w:lvl w:ilvl="0" w:tplc="ABF6ADAE">
      <w:start w:val="1"/>
      <w:numFmt w:val="decimal"/>
      <w:lvlText w:val="%1."/>
      <w:lvlJc w:val="left"/>
      <w:pPr>
        <w:tabs>
          <w:tab w:val="num" w:pos="1080"/>
        </w:tabs>
        <w:ind w:left="1080" w:hanging="720"/>
      </w:pPr>
      <w:rPr>
        <w:rFonts w:cs="Times New Roman" w:hint="default"/>
      </w:rPr>
    </w:lvl>
    <w:lvl w:ilvl="1" w:tplc="70281988" w:tentative="1">
      <w:start w:val="1"/>
      <w:numFmt w:val="lowerLetter"/>
      <w:lvlText w:val="%2."/>
      <w:lvlJc w:val="left"/>
      <w:pPr>
        <w:tabs>
          <w:tab w:val="num" w:pos="1440"/>
        </w:tabs>
        <w:ind w:left="1440" w:hanging="360"/>
      </w:pPr>
      <w:rPr>
        <w:rFonts w:cs="Times New Roman"/>
      </w:rPr>
    </w:lvl>
    <w:lvl w:ilvl="2" w:tplc="E48A4914" w:tentative="1">
      <w:start w:val="1"/>
      <w:numFmt w:val="lowerRoman"/>
      <w:lvlText w:val="%3."/>
      <w:lvlJc w:val="right"/>
      <w:pPr>
        <w:tabs>
          <w:tab w:val="num" w:pos="2160"/>
        </w:tabs>
        <w:ind w:left="2160" w:hanging="180"/>
      </w:pPr>
      <w:rPr>
        <w:rFonts w:cs="Times New Roman"/>
      </w:rPr>
    </w:lvl>
    <w:lvl w:ilvl="3" w:tplc="D85E0FD2" w:tentative="1">
      <w:start w:val="1"/>
      <w:numFmt w:val="decimal"/>
      <w:lvlText w:val="%4."/>
      <w:lvlJc w:val="left"/>
      <w:pPr>
        <w:tabs>
          <w:tab w:val="num" w:pos="2880"/>
        </w:tabs>
        <w:ind w:left="2880" w:hanging="360"/>
      </w:pPr>
      <w:rPr>
        <w:rFonts w:cs="Times New Roman"/>
      </w:rPr>
    </w:lvl>
    <w:lvl w:ilvl="4" w:tplc="4EB62BAE" w:tentative="1">
      <w:start w:val="1"/>
      <w:numFmt w:val="lowerLetter"/>
      <w:lvlText w:val="%5."/>
      <w:lvlJc w:val="left"/>
      <w:pPr>
        <w:tabs>
          <w:tab w:val="num" w:pos="3600"/>
        </w:tabs>
        <w:ind w:left="3600" w:hanging="360"/>
      </w:pPr>
      <w:rPr>
        <w:rFonts w:cs="Times New Roman"/>
      </w:rPr>
    </w:lvl>
    <w:lvl w:ilvl="5" w:tplc="3CD077A8" w:tentative="1">
      <w:start w:val="1"/>
      <w:numFmt w:val="lowerRoman"/>
      <w:lvlText w:val="%6."/>
      <w:lvlJc w:val="right"/>
      <w:pPr>
        <w:tabs>
          <w:tab w:val="num" w:pos="4320"/>
        </w:tabs>
        <w:ind w:left="4320" w:hanging="180"/>
      </w:pPr>
      <w:rPr>
        <w:rFonts w:cs="Times New Roman"/>
      </w:rPr>
    </w:lvl>
    <w:lvl w:ilvl="6" w:tplc="0464E2B6" w:tentative="1">
      <w:start w:val="1"/>
      <w:numFmt w:val="decimal"/>
      <w:lvlText w:val="%7."/>
      <w:lvlJc w:val="left"/>
      <w:pPr>
        <w:tabs>
          <w:tab w:val="num" w:pos="5040"/>
        </w:tabs>
        <w:ind w:left="5040" w:hanging="360"/>
      </w:pPr>
      <w:rPr>
        <w:rFonts w:cs="Times New Roman"/>
      </w:rPr>
    </w:lvl>
    <w:lvl w:ilvl="7" w:tplc="F294DE1C" w:tentative="1">
      <w:start w:val="1"/>
      <w:numFmt w:val="lowerLetter"/>
      <w:lvlText w:val="%8."/>
      <w:lvlJc w:val="left"/>
      <w:pPr>
        <w:tabs>
          <w:tab w:val="num" w:pos="5760"/>
        </w:tabs>
        <w:ind w:left="5760" w:hanging="360"/>
      </w:pPr>
      <w:rPr>
        <w:rFonts w:cs="Times New Roman"/>
      </w:rPr>
    </w:lvl>
    <w:lvl w:ilvl="8" w:tplc="5A504CCE" w:tentative="1">
      <w:start w:val="1"/>
      <w:numFmt w:val="lowerRoman"/>
      <w:lvlText w:val="%9."/>
      <w:lvlJc w:val="right"/>
      <w:pPr>
        <w:tabs>
          <w:tab w:val="num" w:pos="6480"/>
        </w:tabs>
        <w:ind w:left="6480" w:hanging="180"/>
      </w:pPr>
      <w:rPr>
        <w:rFonts w:cs="Times New Roman"/>
      </w:rPr>
    </w:lvl>
  </w:abstractNum>
  <w:abstractNum w:abstractNumId="16" w15:restartNumberingAfterBreak="0">
    <w:nsid w:val="72B42420"/>
    <w:multiLevelType w:val="singleLevel"/>
    <w:tmpl w:val="0409000F"/>
    <w:lvl w:ilvl="0">
      <w:start w:val="1"/>
      <w:numFmt w:val="decimal"/>
      <w:lvlText w:val="%1."/>
      <w:lvlJc w:val="left"/>
      <w:pPr>
        <w:tabs>
          <w:tab w:val="num" w:pos="360"/>
        </w:tabs>
        <w:ind w:left="360" w:hanging="360"/>
      </w:pPr>
      <w:rPr>
        <w:rFonts w:cs="Times New Roman"/>
      </w:rPr>
    </w:lvl>
  </w:abstractNum>
  <w:num w:numId="1" w16cid:durableId="1539389133">
    <w:abstractNumId w:val="7"/>
  </w:num>
  <w:num w:numId="2" w16cid:durableId="2067869117">
    <w:abstractNumId w:val="2"/>
  </w:num>
  <w:num w:numId="3" w16cid:durableId="1643383685">
    <w:abstractNumId w:val="2"/>
  </w:num>
  <w:num w:numId="4" w16cid:durableId="1584412578">
    <w:abstractNumId w:val="2"/>
  </w:num>
  <w:num w:numId="5" w16cid:durableId="1504393186">
    <w:abstractNumId w:val="2"/>
  </w:num>
  <w:num w:numId="6" w16cid:durableId="1893271587">
    <w:abstractNumId w:val="2"/>
  </w:num>
  <w:num w:numId="7" w16cid:durableId="1584221265">
    <w:abstractNumId w:val="6"/>
  </w:num>
  <w:num w:numId="8" w16cid:durableId="1486508095">
    <w:abstractNumId w:val="6"/>
  </w:num>
  <w:num w:numId="9" w16cid:durableId="1447965320">
    <w:abstractNumId w:val="6"/>
  </w:num>
  <w:num w:numId="10" w16cid:durableId="591667047">
    <w:abstractNumId w:val="6"/>
  </w:num>
  <w:num w:numId="11" w16cid:durableId="1702433670">
    <w:abstractNumId w:val="6"/>
  </w:num>
  <w:num w:numId="12" w16cid:durableId="849877948">
    <w:abstractNumId w:val="11"/>
  </w:num>
  <w:num w:numId="13" w16cid:durableId="213738835">
    <w:abstractNumId w:val="5"/>
  </w:num>
  <w:num w:numId="14" w16cid:durableId="144664583">
    <w:abstractNumId w:val="9"/>
  </w:num>
  <w:num w:numId="15" w16cid:durableId="1227490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802575">
    <w:abstractNumId w:val="16"/>
  </w:num>
  <w:num w:numId="17" w16cid:durableId="2013138171">
    <w:abstractNumId w:val="1"/>
  </w:num>
  <w:num w:numId="18" w16cid:durableId="841353934">
    <w:abstractNumId w:val="3"/>
  </w:num>
  <w:num w:numId="19" w16cid:durableId="585650548">
    <w:abstractNumId w:val="0"/>
  </w:num>
  <w:num w:numId="20" w16cid:durableId="1835142635">
    <w:abstractNumId w:val="14"/>
  </w:num>
  <w:num w:numId="21" w16cid:durableId="1762528878">
    <w:abstractNumId w:val="12"/>
  </w:num>
  <w:num w:numId="22" w16cid:durableId="853305590">
    <w:abstractNumId w:val="12"/>
  </w:num>
  <w:num w:numId="23" w16cid:durableId="436946200">
    <w:abstractNumId w:val="12"/>
  </w:num>
  <w:num w:numId="24" w16cid:durableId="1494489876">
    <w:abstractNumId w:val="12"/>
  </w:num>
  <w:num w:numId="25" w16cid:durableId="1658343066">
    <w:abstractNumId w:val="12"/>
  </w:num>
  <w:num w:numId="26" w16cid:durableId="39598957">
    <w:abstractNumId w:val="13"/>
  </w:num>
  <w:num w:numId="27" w16cid:durableId="1473257057">
    <w:abstractNumId w:val="15"/>
  </w:num>
  <w:num w:numId="28" w16cid:durableId="1817255043">
    <w:abstractNumId w:val="4"/>
  </w:num>
  <w:num w:numId="29" w16cid:durableId="588779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1488459">
    <w:abstractNumId w:val="0"/>
  </w:num>
  <w:num w:numId="31" w16cid:durableId="1740904185">
    <w:abstractNumId w:val="0"/>
  </w:num>
  <w:num w:numId="32" w16cid:durableId="642657352">
    <w:abstractNumId w:val="2"/>
  </w:num>
  <w:num w:numId="33" w16cid:durableId="1878086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5718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315558">
    <w:abstractNumId w:val="10"/>
  </w:num>
  <w:num w:numId="36" w16cid:durableId="1464351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87333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Manatt||1~401044293||2~2||3~Peregrine Payments, Inc. - Consulting Agreement (Form)||5~DBARTLETTE||6~DBARTLETTE||7~WORDX||8~CLIENTDOCS||10~5/18/2020 4:04:00 PM||11~9/24/2021 5:22:00 PM||13~37669||14~False||17~public||18~DBARTLETTE||19~DBARTLETTE||21~True||22~True||23~False||25~67597||26~030||33~CORPORATE||49~False||50~False||51~False||52~False||60~Pareto Holdings, LLC||61~General Corporate||68~Corporate Folders||74~Bartlette, Darren||75~Bartlette, Darren||76~WORD 2007||77~Client Docs||82~docx||85~3/2/2022 12:16:25 AM||106~C:\Users\dbartlette\AppData\Roaming\iManage\Work\Recent\Pareto Holdings (67597-030) General Corporate\Peregrine Payments_ Inc. - Consulting Agreement (Form)(401044293.2).docx||109~3/2/2022 12:16:29 AM||113~9/24/2021 5:22:00 PM||114~5/18/2020 4:04:00 PM||124~False||"/>
  </w:docVars>
  <w:rsids>
    <w:rsidRoot w:val="00E765F2"/>
    <w:rsid w:val="00060179"/>
    <w:rsid w:val="000F734E"/>
    <w:rsid w:val="00135A80"/>
    <w:rsid w:val="00182044"/>
    <w:rsid w:val="001971A0"/>
    <w:rsid w:val="001B404A"/>
    <w:rsid w:val="001B5FDE"/>
    <w:rsid w:val="001C117F"/>
    <w:rsid w:val="001E5610"/>
    <w:rsid w:val="002049AE"/>
    <w:rsid w:val="00226812"/>
    <w:rsid w:val="002307E6"/>
    <w:rsid w:val="00233944"/>
    <w:rsid w:val="002374BA"/>
    <w:rsid w:val="00320969"/>
    <w:rsid w:val="00354D0B"/>
    <w:rsid w:val="003760EC"/>
    <w:rsid w:val="00393320"/>
    <w:rsid w:val="003A4771"/>
    <w:rsid w:val="003C01C0"/>
    <w:rsid w:val="004428ED"/>
    <w:rsid w:val="004931ED"/>
    <w:rsid w:val="004C67A0"/>
    <w:rsid w:val="004E3D9D"/>
    <w:rsid w:val="0055069F"/>
    <w:rsid w:val="006A3075"/>
    <w:rsid w:val="007A2DA2"/>
    <w:rsid w:val="007A32C4"/>
    <w:rsid w:val="007A633A"/>
    <w:rsid w:val="00880F31"/>
    <w:rsid w:val="00927974"/>
    <w:rsid w:val="00AC021B"/>
    <w:rsid w:val="00B35E25"/>
    <w:rsid w:val="00BB0A10"/>
    <w:rsid w:val="00BB38F7"/>
    <w:rsid w:val="00C40A52"/>
    <w:rsid w:val="00D40B9E"/>
    <w:rsid w:val="00E0006F"/>
    <w:rsid w:val="00E755E3"/>
    <w:rsid w:val="00E765F2"/>
    <w:rsid w:val="00EA77FD"/>
    <w:rsid w:val="00EC5DF9"/>
    <w:rsid w:val="00F532A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9DF09"/>
  <w15:docId w15:val="{FE6C79D6-3F90-47CA-A819-D526FADE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ind w:firstLine="720"/>
    </w:pPr>
    <w:rPr>
      <w:sz w:val="22"/>
    </w:rPr>
  </w:style>
  <w:style w:type="paragraph" w:styleId="Heading1">
    <w:name w:val="heading 1"/>
    <w:basedOn w:val="Normal"/>
    <w:next w:val="Normal"/>
    <w:link w:val="Heading1Char"/>
    <w:qFormat/>
    <w:pPr>
      <w:numPr>
        <w:numId w:val="19"/>
      </w:numPr>
      <w:outlineLvl w:val="0"/>
    </w:pPr>
    <w:rPr>
      <w:kern w:val="28"/>
    </w:rPr>
  </w:style>
  <w:style w:type="paragraph" w:styleId="Heading2">
    <w:name w:val="heading 2"/>
    <w:basedOn w:val="Normal"/>
    <w:next w:val="Normal"/>
    <w:link w:val="Heading2Char"/>
    <w:qFormat/>
    <w:pPr>
      <w:numPr>
        <w:ilvl w:val="1"/>
        <w:numId w:val="19"/>
      </w:numPr>
      <w:outlineLvl w:val="1"/>
    </w:pPr>
  </w:style>
  <w:style w:type="paragraph" w:styleId="Heading3">
    <w:name w:val="heading 3"/>
    <w:basedOn w:val="Normal"/>
    <w:next w:val="Normal"/>
    <w:link w:val="Heading3Char"/>
    <w:qFormat/>
    <w:pPr>
      <w:numPr>
        <w:ilvl w:val="2"/>
        <w:numId w:val="19"/>
      </w:numPr>
      <w:outlineLvl w:val="2"/>
    </w:pPr>
  </w:style>
  <w:style w:type="paragraph" w:styleId="Heading4">
    <w:name w:val="heading 4"/>
    <w:basedOn w:val="Normal"/>
    <w:next w:val="Normal"/>
    <w:link w:val="Heading4Char"/>
    <w:qFormat/>
    <w:pPr>
      <w:numPr>
        <w:ilvl w:val="3"/>
        <w:numId w:val="19"/>
      </w:numPr>
      <w:outlineLvl w:val="3"/>
    </w:pPr>
  </w:style>
  <w:style w:type="paragraph" w:styleId="Heading5">
    <w:name w:val="heading 5"/>
    <w:basedOn w:val="Normal"/>
    <w:next w:val="Normal"/>
    <w:link w:val="Heading5Char"/>
    <w:qFormat/>
    <w:pPr>
      <w:numPr>
        <w:ilvl w:val="4"/>
        <w:numId w:val="19"/>
      </w:numPr>
      <w:outlineLvl w:val="4"/>
    </w:pPr>
  </w:style>
  <w:style w:type="paragraph" w:styleId="Heading6">
    <w:name w:val="heading 6"/>
    <w:basedOn w:val="Normal"/>
    <w:next w:val="Normal"/>
    <w:link w:val="Heading6Char"/>
    <w:qFormat/>
    <w:pPr>
      <w:numPr>
        <w:ilvl w:val="5"/>
        <w:numId w:val="19"/>
      </w:numPr>
      <w:outlineLvl w:val="5"/>
    </w:pPr>
  </w:style>
  <w:style w:type="paragraph" w:styleId="Heading7">
    <w:name w:val="heading 7"/>
    <w:basedOn w:val="Normal"/>
    <w:next w:val="Normal"/>
    <w:link w:val="Heading7Char"/>
    <w:qFormat/>
    <w:pPr>
      <w:numPr>
        <w:ilvl w:val="6"/>
        <w:numId w:val="19"/>
      </w:numPr>
      <w:outlineLvl w:val="6"/>
    </w:pPr>
  </w:style>
  <w:style w:type="paragraph" w:styleId="Heading8">
    <w:name w:val="heading 8"/>
    <w:basedOn w:val="Normal"/>
    <w:next w:val="Normal"/>
    <w:link w:val="Heading8Char"/>
    <w:qFormat/>
    <w:pPr>
      <w:numPr>
        <w:ilvl w:val="7"/>
        <w:numId w:val="19"/>
      </w:numPr>
      <w:outlineLvl w:val="7"/>
    </w:pPr>
  </w:style>
  <w:style w:type="paragraph" w:styleId="Heading9">
    <w:name w:val="heading 9"/>
    <w:basedOn w:val="Normal"/>
    <w:next w:val="Normal"/>
    <w:link w:val="Heading9Char"/>
    <w:qFormat/>
    <w:pPr>
      <w:numPr>
        <w:ilvl w:val="8"/>
        <w:numId w:val="1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Footer">
    <w:name w:val="footer"/>
    <w:basedOn w:val="Normal"/>
    <w:link w:val="FooterChar"/>
    <w:uiPriority w:val="99"/>
    <w:pPr>
      <w:tabs>
        <w:tab w:val="center" w:pos="5040"/>
        <w:tab w:val="right" w:pos="9720"/>
      </w:tabs>
      <w:spacing w:before="0"/>
      <w:ind w:firstLine="0"/>
    </w:pPr>
  </w:style>
  <w:style w:type="character" w:customStyle="1" w:styleId="FooterChar">
    <w:name w:val="Footer Char"/>
    <w:link w:val="Footer"/>
    <w:uiPriority w:val="99"/>
    <w:locked/>
    <w:rPr>
      <w:rFonts w:cs="Times New Roman"/>
      <w:sz w:val="20"/>
      <w:szCs w:val="20"/>
    </w:rPr>
  </w:style>
  <w:style w:type="paragraph" w:styleId="TOC1">
    <w:name w:val="toc 1"/>
    <w:basedOn w:val="Normal"/>
    <w:next w:val="Normal"/>
    <w:uiPriority w:val="99"/>
    <w:semiHidden/>
    <w:pPr>
      <w:widowControl w:val="0"/>
      <w:tabs>
        <w:tab w:val="right" w:pos="720"/>
        <w:tab w:val="right" w:leader="dot" w:pos="9706"/>
      </w:tabs>
      <w:spacing w:before="120" w:after="120"/>
      <w:ind w:left="720" w:right="720" w:hanging="720"/>
    </w:pPr>
  </w:style>
  <w:style w:type="paragraph" w:styleId="TOC2">
    <w:name w:val="toc 2"/>
    <w:basedOn w:val="Normal"/>
    <w:next w:val="Normal"/>
    <w:uiPriority w:val="99"/>
    <w:semiHidden/>
    <w:pPr>
      <w:widowControl w:val="0"/>
      <w:tabs>
        <w:tab w:val="right" w:pos="720"/>
        <w:tab w:val="left" w:pos="1440"/>
        <w:tab w:val="right" w:leader="dot" w:pos="9706"/>
      </w:tabs>
      <w:spacing w:before="30" w:after="30"/>
      <w:ind w:left="1440" w:right="720" w:hanging="720"/>
    </w:pPr>
  </w:style>
  <w:style w:type="character" w:styleId="PageNumber">
    <w:name w:val="page number"/>
    <w:rPr>
      <w:rFonts w:ascii="Times New Roman" w:hAnsi="Times New Roman" w:cs="Times New Roman"/>
      <w:sz w:val="24"/>
      <w:lang w:val="en-US"/>
    </w:rPr>
  </w:style>
  <w:style w:type="paragraph" w:styleId="Header">
    <w:name w:val="header"/>
    <w:basedOn w:val="Normal"/>
    <w:link w:val="HeaderChar"/>
    <w:uiPriority w:val="99"/>
    <w:pPr>
      <w:tabs>
        <w:tab w:val="center" w:pos="4320"/>
        <w:tab w:val="right" w:pos="8640"/>
      </w:tabs>
      <w:spacing w:before="0"/>
      <w:ind w:firstLine="0"/>
    </w:pPr>
  </w:style>
  <w:style w:type="character" w:customStyle="1" w:styleId="HeaderChar">
    <w:name w:val="Header Char"/>
    <w:link w:val="Header"/>
    <w:uiPriority w:val="99"/>
    <w:semiHidden/>
    <w:locked/>
    <w:rPr>
      <w:rFonts w:cs="Times New Roman"/>
      <w:sz w:val="20"/>
      <w:szCs w:val="20"/>
    </w:rPr>
  </w:style>
  <w:style w:type="paragraph" w:styleId="EndnoteText">
    <w:name w:val="endnote text"/>
    <w:basedOn w:val="Normal"/>
    <w:link w:val="EndnoteTextChar"/>
    <w:uiPriority w:val="99"/>
    <w:semiHidden/>
    <w:pPr>
      <w:tabs>
        <w:tab w:val="left" w:pos="360"/>
      </w:tabs>
      <w:spacing w:before="120" w:after="120"/>
      <w:ind w:firstLine="360"/>
    </w:pPr>
    <w:rPr>
      <w:sz w:val="20"/>
    </w:rPr>
  </w:style>
  <w:style w:type="character" w:customStyle="1" w:styleId="EndnoteTextChar">
    <w:name w:val="Endnote Text Char"/>
    <w:link w:val="EndnoteText"/>
    <w:uiPriority w:val="99"/>
    <w:semiHidden/>
    <w:locked/>
    <w:rPr>
      <w:rFonts w:cs="Times New Roman"/>
      <w:sz w:val="20"/>
      <w:szCs w:val="20"/>
    </w:rPr>
  </w:style>
  <w:style w:type="paragraph" w:styleId="FootnoteText">
    <w:name w:val="footnote text"/>
    <w:basedOn w:val="Normal"/>
    <w:link w:val="FootnoteTextChar"/>
    <w:uiPriority w:val="99"/>
    <w:semiHidden/>
    <w:pPr>
      <w:tabs>
        <w:tab w:val="left" w:pos="360"/>
      </w:tabs>
      <w:spacing w:before="120" w:after="120"/>
      <w:ind w:firstLine="360"/>
    </w:pPr>
  </w:style>
  <w:style w:type="character" w:customStyle="1" w:styleId="FootnoteTextChar">
    <w:name w:val="Footnote Text Char"/>
    <w:link w:val="FootnoteText"/>
    <w:uiPriority w:val="99"/>
    <w:semiHidden/>
    <w:locked/>
    <w:rPr>
      <w:rFonts w:cs="Times New Roman"/>
      <w:sz w:val="20"/>
      <w:szCs w:val="20"/>
    </w:r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SignatureLine">
    <w:name w:val="Signature Line"/>
    <w:basedOn w:val="Normal"/>
    <w:uiPriority w:val="99"/>
    <w:pPr>
      <w:tabs>
        <w:tab w:val="left" w:pos="5472"/>
        <w:tab w:val="left" w:pos="9648"/>
      </w:tabs>
      <w:ind w:left="5040" w:firstLine="0"/>
    </w:pPr>
  </w:style>
  <w:style w:type="character" w:styleId="CommentReference">
    <w:name w:val="annotation reference"/>
    <w:uiPriority w:val="99"/>
    <w:semiHidden/>
    <w:rPr>
      <w:rFonts w:cs="Times New Roman"/>
      <w:sz w:val="16"/>
      <w:lang w:val="en-US"/>
    </w:rPr>
  </w:style>
  <w:style w:type="paragraph" w:customStyle="1" w:styleId="CenterText">
    <w:name w:val="Center Text"/>
    <w:basedOn w:val="Normal"/>
    <w:next w:val="Normal"/>
    <w:link w:val="CenterTextChar"/>
    <w:uiPriority w:val="99"/>
    <w:pPr>
      <w:ind w:firstLine="0"/>
      <w:jc w:val="center"/>
    </w:p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sz w:val="20"/>
      <w:szCs w:val="20"/>
    </w:rPr>
  </w:style>
  <w:style w:type="paragraph" w:customStyle="1" w:styleId="CenterTextBold">
    <w:name w:val="Center Text Bold"/>
    <w:basedOn w:val="CenterText"/>
    <w:next w:val="Normal"/>
    <w:link w:val="CenterTextBoldChar"/>
    <w:rPr>
      <w:b/>
    </w:rPr>
  </w:style>
  <w:style w:type="paragraph" w:customStyle="1" w:styleId="CenterTextBoldUnd">
    <w:name w:val="Center Text Bold/Und"/>
    <w:basedOn w:val="CenterText"/>
    <w:next w:val="Normal"/>
    <w:uiPriority w:val="99"/>
    <w:rPr>
      <w:b/>
      <w:u w:val="single"/>
    </w:rPr>
  </w:style>
  <w:style w:type="paragraph" w:customStyle="1" w:styleId="Def2Heading1">
    <w:name w:val="Def2 Heading 1"/>
    <w:basedOn w:val="Normal"/>
    <w:next w:val="Normal"/>
    <w:uiPriority w:val="99"/>
    <w:pPr>
      <w:numPr>
        <w:numId w:val="32"/>
      </w:numPr>
    </w:pPr>
  </w:style>
  <w:style w:type="paragraph" w:customStyle="1" w:styleId="Def2Heading2">
    <w:name w:val="Def2 Heading 2"/>
    <w:basedOn w:val="Normal"/>
    <w:next w:val="Normal"/>
    <w:uiPriority w:val="99"/>
    <w:pPr>
      <w:numPr>
        <w:ilvl w:val="1"/>
        <w:numId w:val="32"/>
      </w:numPr>
    </w:pPr>
  </w:style>
  <w:style w:type="paragraph" w:customStyle="1" w:styleId="Def2Heading3">
    <w:name w:val="Def2 Heading 3"/>
    <w:basedOn w:val="Normal"/>
    <w:next w:val="Normal"/>
    <w:uiPriority w:val="99"/>
    <w:pPr>
      <w:numPr>
        <w:ilvl w:val="2"/>
        <w:numId w:val="32"/>
      </w:numPr>
    </w:pPr>
  </w:style>
  <w:style w:type="paragraph" w:customStyle="1" w:styleId="Def2Heading4">
    <w:name w:val="Def2 Heading 4"/>
    <w:basedOn w:val="Normal"/>
    <w:next w:val="Normal"/>
    <w:uiPriority w:val="99"/>
    <w:pPr>
      <w:numPr>
        <w:ilvl w:val="3"/>
        <w:numId w:val="32"/>
      </w:numPr>
    </w:pPr>
  </w:style>
  <w:style w:type="paragraph" w:customStyle="1" w:styleId="Def2Heading5">
    <w:name w:val="Def2 Heading 5"/>
    <w:basedOn w:val="Normal"/>
    <w:next w:val="Normal"/>
    <w:uiPriority w:val="99"/>
    <w:pPr>
      <w:numPr>
        <w:ilvl w:val="4"/>
        <w:numId w:val="32"/>
      </w:numPr>
    </w:pPr>
  </w:style>
  <w:style w:type="paragraph" w:customStyle="1" w:styleId="ExAHeading1">
    <w:name w:val="ExA Heading 1"/>
    <w:basedOn w:val="Normal"/>
    <w:next w:val="Normal"/>
    <w:uiPriority w:val="99"/>
    <w:pPr>
      <w:numPr>
        <w:numId w:val="7"/>
      </w:numPr>
    </w:pPr>
  </w:style>
  <w:style w:type="paragraph" w:customStyle="1" w:styleId="ExAHeading2">
    <w:name w:val="ExA Heading 2"/>
    <w:basedOn w:val="Normal"/>
    <w:next w:val="Normal"/>
    <w:uiPriority w:val="99"/>
    <w:pPr>
      <w:numPr>
        <w:ilvl w:val="1"/>
        <w:numId w:val="7"/>
      </w:numPr>
    </w:pPr>
  </w:style>
  <w:style w:type="paragraph" w:customStyle="1" w:styleId="ExAHeading3">
    <w:name w:val="ExA Heading 3"/>
    <w:basedOn w:val="Normal"/>
    <w:next w:val="Normal"/>
    <w:uiPriority w:val="99"/>
    <w:pPr>
      <w:numPr>
        <w:ilvl w:val="2"/>
        <w:numId w:val="7"/>
      </w:numPr>
    </w:pPr>
  </w:style>
  <w:style w:type="paragraph" w:customStyle="1" w:styleId="ExAHeading4">
    <w:name w:val="ExA Heading 4"/>
    <w:basedOn w:val="Normal"/>
    <w:next w:val="Normal"/>
    <w:uiPriority w:val="99"/>
    <w:pPr>
      <w:numPr>
        <w:ilvl w:val="3"/>
        <w:numId w:val="7"/>
      </w:numPr>
    </w:pPr>
  </w:style>
  <w:style w:type="paragraph" w:customStyle="1" w:styleId="ExAHeading5">
    <w:name w:val="ExA Heading 5"/>
    <w:basedOn w:val="Normal"/>
    <w:next w:val="Normal"/>
    <w:uiPriority w:val="99"/>
    <w:pPr>
      <w:numPr>
        <w:ilvl w:val="4"/>
        <w:numId w:val="7"/>
      </w:numPr>
    </w:pPr>
  </w:style>
  <w:style w:type="paragraph" w:customStyle="1" w:styleId="FlushRight">
    <w:name w:val="Flush Right"/>
    <w:basedOn w:val="Normal"/>
    <w:next w:val="Normal"/>
    <w:uiPriority w:val="99"/>
    <w:pPr>
      <w:tabs>
        <w:tab w:val="right" w:pos="9648"/>
      </w:tabs>
      <w:ind w:firstLine="0"/>
    </w:pPr>
  </w:style>
  <w:style w:type="paragraph" w:customStyle="1" w:styleId="TableStyle">
    <w:name w:val="Table Style"/>
    <w:basedOn w:val="Normal"/>
    <w:uiPriority w:val="99"/>
    <w:pPr>
      <w:spacing w:before="0"/>
      <w:ind w:firstLine="0"/>
    </w:pPr>
  </w:style>
  <w:style w:type="paragraph" w:customStyle="1" w:styleId="Label">
    <w:name w:val="Label"/>
    <w:basedOn w:val="Normal"/>
    <w:uiPriority w:val="99"/>
    <w:pPr>
      <w:spacing w:before="0"/>
      <w:ind w:firstLine="0"/>
    </w:pPr>
  </w:style>
  <w:style w:type="paragraph" w:styleId="TOC3">
    <w:name w:val="toc 3"/>
    <w:basedOn w:val="Normal"/>
    <w:next w:val="Normal"/>
    <w:semiHidden/>
    <w:pPr>
      <w:tabs>
        <w:tab w:val="right" w:pos="720"/>
        <w:tab w:val="right" w:leader="dot" w:pos="9706"/>
      </w:tabs>
      <w:spacing w:before="30" w:after="30"/>
      <w:ind w:left="2160" w:right="720" w:hanging="720"/>
    </w:pPr>
  </w:style>
  <w:style w:type="paragraph" w:customStyle="1" w:styleId="ExBH1">
    <w:name w:val="ExB H1"/>
    <w:basedOn w:val="Normal"/>
    <w:next w:val="Normal"/>
    <w:uiPriority w:val="99"/>
    <w:pPr>
      <w:numPr>
        <w:numId w:val="21"/>
      </w:numPr>
    </w:pPr>
  </w:style>
  <w:style w:type="paragraph" w:customStyle="1" w:styleId="ExBH2">
    <w:name w:val="ExB H2"/>
    <w:basedOn w:val="Normal"/>
    <w:next w:val="Normal"/>
    <w:uiPriority w:val="99"/>
    <w:pPr>
      <w:numPr>
        <w:ilvl w:val="1"/>
        <w:numId w:val="21"/>
      </w:numPr>
    </w:pPr>
  </w:style>
  <w:style w:type="paragraph" w:customStyle="1" w:styleId="ExBH3">
    <w:name w:val="ExB H3"/>
    <w:basedOn w:val="Normal"/>
    <w:next w:val="Normal"/>
    <w:uiPriority w:val="99"/>
    <w:pPr>
      <w:numPr>
        <w:ilvl w:val="2"/>
        <w:numId w:val="21"/>
      </w:numPr>
    </w:pPr>
  </w:style>
  <w:style w:type="paragraph" w:customStyle="1" w:styleId="ExBH4">
    <w:name w:val="ExB H4"/>
    <w:basedOn w:val="Normal"/>
    <w:next w:val="Normal"/>
    <w:uiPriority w:val="99"/>
    <w:pPr>
      <w:numPr>
        <w:ilvl w:val="3"/>
        <w:numId w:val="21"/>
      </w:numPr>
    </w:pPr>
  </w:style>
  <w:style w:type="paragraph" w:customStyle="1" w:styleId="ExBH5">
    <w:name w:val="ExB H5"/>
    <w:basedOn w:val="Normal"/>
    <w:next w:val="Normal"/>
    <w:uiPriority w:val="99"/>
    <w:pPr>
      <w:numPr>
        <w:ilvl w:val="4"/>
        <w:numId w:val="21"/>
      </w:numPr>
    </w:pPr>
  </w:style>
  <w:style w:type="character" w:styleId="FootnoteReference">
    <w:name w:val="footnote reference"/>
    <w:uiPriority w:val="99"/>
    <w:semiHidden/>
    <w:rPr>
      <w:rFonts w:cs="Times New Roman"/>
      <w:vertAlign w:val="superscript"/>
    </w:rPr>
  </w:style>
  <w:style w:type="character" w:styleId="EndnoteReference">
    <w:name w:val="endnote reference"/>
    <w:uiPriority w:val="99"/>
    <w:semiHidden/>
    <w:rPr>
      <w:rFonts w:cs="Times New Roman"/>
      <w:vertAlign w:val="superscript"/>
    </w:rPr>
  </w:style>
  <w:style w:type="paragraph" w:styleId="ListParagraph">
    <w:name w:val="List Paragraph"/>
    <w:basedOn w:val="Normal"/>
    <w:uiPriority w:val="99"/>
    <w:qFormat/>
    <w:pPr>
      <w:ind w:left="720"/>
      <w:contextualSpacing/>
    </w:pPr>
  </w:style>
  <w:style w:type="character" w:styleId="IntenseEmphasis">
    <w:name w:val="Intense Emphasis"/>
    <w:uiPriority w:val="21"/>
    <w:qFormat/>
    <w:rPr>
      <w:b/>
      <w:bCs/>
      <w:i/>
      <w:iCs/>
      <w:color w:val="4F81BD"/>
    </w:rPr>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semiHidden/>
    <w:unhideWhenUse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enterTextChar">
    <w:name w:val="Center Text Char"/>
    <w:basedOn w:val="DefaultParagraphFont"/>
    <w:link w:val="CenterText"/>
    <w:uiPriority w:val="99"/>
    <w:rPr>
      <w:sz w:val="22"/>
    </w:rPr>
  </w:style>
  <w:style w:type="character" w:customStyle="1" w:styleId="CenterTextBoldChar">
    <w:name w:val="Center Text Bold Char"/>
    <w:basedOn w:val="CenterTextChar"/>
    <w:link w:val="CenterTextBold"/>
    <w:rPr>
      <w:b/>
      <w:sz w:val="22"/>
    </w:rPr>
  </w:style>
  <w:style w:type="paragraph" w:customStyle="1" w:styleId="MacPacTrailer">
    <w:name w:val="MacPac Trailer"/>
    <w:pPr>
      <w:widowControl w:val="0"/>
      <w:spacing w:line="200" w:lineRule="exact"/>
    </w:pPr>
    <w:rPr>
      <w:sz w:val="12"/>
      <w:szCs w:val="22"/>
    </w:rPr>
  </w:style>
  <w:style w:type="character" w:styleId="PlaceholderText">
    <w:name w:val="Placeholder Text"/>
    <w:basedOn w:val="DefaultParagraphFont"/>
    <w:uiPriority w:val="99"/>
    <w:semiHidden/>
    <w:rPr>
      <w:color w:val="808080"/>
    </w:rPr>
  </w:style>
  <w:style w:type="paragraph" w:customStyle="1" w:styleId="DocID">
    <w:name w:val="DocID"/>
    <w:basedOn w:val="Footer"/>
    <w:next w:val="Footer"/>
    <w:link w:val="DocIDChar"/>
    <w:pPr>
      <w:tabs>
        <w:tab w:val="clear" w:pos="5040"/>
        <w:tab w:val="clear" w:pos="9720"/>
      </w:tabs>
    </w:pPr>
    <w:rPr>
      <w:sz w:val="16"/>
      <w:lang w:eastAsia="zh-CN"/>
    </w:rPr>
  </w:style>
  <w:style w:type="character" w:customStyle="1" w:styleId="DocIDChar">
    <w:name w:val="DocID Char"/>
    <w:basedOn w:val="DefaultParagraphFont"/>
    <w:link w:val="DocID"/>
    <w:rPr>
      <w:sz w:val="16"/>
      <w:lang w:val="en-US" w:eastAsia="zh-CN"/>
    </w:rPr>
  </w:style>
  <w:style w:type="paragraph" w:styleId="NormalWeb">
    <w:name w:val="Normal (Web)"/>
    <w:basedOn w:val="Normal"/>
    <w:uiPriority w:val="99"/>
    <w:semiHidden/>
    <w:unhideWhenUsed/>
    <w:rsid w:val="00880F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337913">
      <w:bodyDiv w:val="1"/>
      <w:marLeft w:val="0"/>
      <w:marRight w:val="0"/>
      <w:marTop w:val="0"/>
      <w:marBottom w:val="0"/>
      <w:divBdr>
        <w:top w:val="none" w:sz="0" w:space="0" w:color="auto"/>
        <w:left w:val="none" w:sz="0" w:space="0" w:color="auto"/>
        <w:bottom w:val="none" w:sz="0" w:space="0" w:color="auto"/>
        <w:right w:val="none" w:sz="0" w:space="0" w:color="auto"/>
      </w:divBdr>
    </w:div>
    <w:div w:id="1177497488">
      <w:bodyDiv w:val="1"/>
      <w:marLeft w:val="0"/>
      <w:marRight w:val="0"/>
      <w:marTop w:val="0"/>
      <w:marBottom w:val="0"/>
      <w:divBdr>
        <w:top w:val="none" w:sz="0" w:space="0" w:color="auto"/>
        <w:left w:val="none" w:sz="0" w:space="0" w:color="auto"/>
        <w:bottom w:val="none" w:sz="0" w:space="0" w:color="auto"/>
        <w:right w:val="none" w:sz="0" w:space="0" w:color="auto"/>
      </w:divBdr>
    </w:div>
    <w:div w:id="1589581271">
      <w:bodyDiv w:val="1"/>
      <w:marLeft w:val="0"/>
      <w:marRight w:val="0"/>
      <w:marTop w:val="0"/>
      <w:marBottom w:val="0"/>
      <w:divBdr>
        <w:top w:val="none" w:sz="0" w:space="0" w:color="auto"/>
        <w:left w:val="none" w:sz="0" w:space="0" w:color="auto"/>
        <w:bottom w:val="none" w:sz="0" w:space="0" w:color="auto"/>
        <w:right w:val="none" w:sz="0" w:space="0" w:color="auto"/>
      </w:divBdr>
    </w:div>
    <w:div w:id="1901594403">
      <w:bodyDiv w:val="1"/>
      <w:marLeft w:val="0"/>
      <w:marRight w:val="0"/>
      <w:marTop w:val="0"/>
      <w:marBottom w:val="0"/>
      <w:divBdr>
        <w:top w:val="none" w:sz="0" w:space="0" w:color="auto"/>
        <w:left w:val="none" w:sz="0" w:space="0" w:color="auto"/>
        <w:bottom w:val="none" w:sz="0" w:space="0" w:color="auto"/>
        <w:right w:val="none" w:sz="0" w:space="0" w:color="auto"/>
      </w:divBdr>
    </w:div>
    <w:div w:id="194302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C8127-7F66-4AFA-A7F4-5FED2C00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 Ben-Chanoch</dc:creator>
  <cp:lastModifiedBy>Gal Ben-Chanoch</cp:lastModifiedBy>
  <cp:revision>3</cp:revision>
  <dcterms:created xsi:type="dcterms:W3CDTF">2024-07-24T02:57:00Z</dcterms:created>
  <dcterms:modified xsi:type="dcterms:W3CDTF">2024-07-24T03:00:00Z</dcterms:modified>
</cp:coreProperties>
</file>